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55" w:rsidRPr="00B35755" w:rsidRDefault="00B35755" w:rsidP="00B35755">
      <w:pPr>
        <w:widowControl w:val="0"/>
        <w:spacing w:after="0" w:line="240" w:lineRule="auto"/>
        <w:jc w:val="center"/>
        <w:rPr>
          <w:rFonts w:ascii="Arial" w:eastAsia="Arial Unicode MS" w:hAnsi="Arial" w:cs="Arial"/>
          <w:b/>
          <w:snapToGrid w:val="0"/>
          <w:sz w:val="24"/>
          <w:szCs w:val="24"/>
        </w:rPr>
      </w:pPr>
      <w:r>
        <w:rPr>
          <w:rFonts w:ascii="Arial" w:eastAsia="Times New Roman" w:hAnsi="Arial" w:cs="Arial"/>
          <w:b/>
          <w:noProof/>
          <w:sz w:val="24"/>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B35755">
        <w:rPr>
          <w:rFonts w:ascii="Arial" w:eastAsia="Arial Unicode MS" w:hAnsi="Arial" w:cs="Arial"/>
          <w:b/>
          <w:snapToGrid w:val="0"/>
          <w:sz w:val="24"/>
          <w:szCs w:val="24"/>
        </w:rPr>
        <w:t xml:space="preserve"> United Nations Office in Belgrade</w:t>
      </w:r>
    </w:p>
    <w:p w:rsidR="00B35755" w:rsidRPr="00B35755" w:rsidRDefault="00B35755" w:rsidP="00B35755">
      <w:pPr>
        <w:widowControl w:val="0"/>
        <w:spacing w:after="0" w:line="240" w:lineRule="auto"/>
        <w:jc w:val="center"/>
        <w:rPr>
          <w:rFonts w:ascii="Arial" w:eastAsia="Times New Roman" w:hAnsi="Arial" w:cs="Arial"/>
          <w:b/>
          <w:bCs/>
          <w:snapToGrid w:val="0"/>
          <w:spacing w:val="-3"/>
          <w:sz w:val="24"/>
          <w:szCs w:val="24"/>
          <w:u w:val="single"/>
          <w:lang w:val="en-GB"/>
        </w:rPr>
      </w:pPr>
    </w:p>
    <w:p w:rsidR="00B35755" w:rsidRPr="00B35755" w:rsidRDefault="00B35755" w:rsidP="00B35755">
      <w:pPr>
        <w:widowControl w:val="0"/>
        <w:spacing w:after="0" w:line="240" w:lineRule="auto"/>
        <w:jc w:val="center"/>
        <w:rPr>
          <w:rFonts w:ascii="Arial" w:eastAsia="Times New Roman" w:hAnsi="Arial" w:cs="Arial"/>
          <w:b/>
          <w:bCs/>
          <w:snapToGrid w:val="0"/>
          <w:spacing w:val="-3"/>
          <w:sz w:val="28"/>
          <w:szCs w:val="20"/>
          <w:lang w:val="en-GB"/>
        </w:rPr>
      </w:pPr>
      <w:r w:rsidRPr="00B35755">
        <w:rPr>
          <w:rFonts w:ascii="Arial" w:eastAsia="Times New Roman" w:hAnsi="Arial" w:cs="Arial"/>
          <w:b/>
          <w:bCs/>
          <w:snapToGrid w:val="0"/>
          <w:spacing w:val="-3"/>
          <w:sz w:val="28"/>
          <w:szCs w:val="20"/>
          <w:lang w:val="en-GB"/>
        </w:rPr>
        <w:t>Daily Media Highlights</w:t>
      </w:r>
    </w:p>
    <w:p w:rsidR="00B35755" w:rsidRPr="00B35755" w:rsidRDefault="00B35755" w:rsidP="00B35755">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B35755" w:rsidRPr="00B35755" w:rsidRDefault="00B35755" w:rsidP="00B35755">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B35755" w:rsidRPr="00B35755" w:rsidRDefault="00B35755" w:rsidP="00B35755">
      <w:pPr>
        <w:widowControl w:val="0"/>
        <w:spacing w:after="0" w:line="240" w:lineRule="auto"/>
        <w:jc w:val="center"/>
        <w:rPr>
          <w:rFonts w:ascii="Times New Roman" w:eastAsia="Times New Roman" w:hAnsi="Times New Roman" w:cs="Times New Roman"/>
          <w:bCs/>
          <w:snapToGrid w:val="0"/>
          <w:spacing w:val="-3"/>
          <w:sz w:val="28"/>
          <w:szCs w:val="20"/>
          <w:u w:val="single"/>
          <w:lang w:val="en-GB"/>
        </w:rPr>
      </w:pPr>
    </w:p>
    <w:p w:rsidR="00B35755" w:rsidRPr="00B35755" w:rsidRDefault="00B35755" w:rsidP="00B35755">
      <w:pPr>
        <w:widowControl w:val="0"/>
        <w:spacing w:after="0" w:line="240" w:lineRule="auto"/>
        <w:ind w:right="-42"/>
        <w:jc w:val="center"/>
        <w:rPr>
          <w:rFonts w:ascii="Times New Roman" w:eastAsia="Times New Roman" w:hAnsi="Times New Roman" w:cs="Times New Roman"/>
          <w:snapToGrid w:val="0"/>
          <w:sz w:val="24"/>
          <w:szCs w:val="20"/>
        </w:rPr>
      </w:pPr>
    </w:p>
    <w:p w:rsidR="00B35755" w:rsidRPr="00B35755" w:rsidRDefault="00B35755" w:rsidP="00B35755">
      <w:pPr>
        <w:widowControl w:val="0"/>
        <w:spacing w:after="0" w:line="240" w:lineRule="auto"/>
        <w:ind w:right="-42"/>
        <w:jc w:val="center"/>
        <w:rPr>
          <w:rFonts w:ascii="Times New Roman" w:eastAsia="Times New Roman" w:hAnsi="Times New Roman" w:cs="Times New Roman"/>
          <w:b/>
          <w:snapToGrid w:val="0"/>
          <w:sz w:val="28"/>
          <w:szCs w:val="28"/>
        </w:rPr>
      </w:pPr>
    </w:p>
    <w:p w:rsidR="00B35755" w:rsidRPr="00B35755" w:rsidRDefault="003A4A75" w:rsidP="00B35755">
      <w:pPr>
        <w:widowControl w:val="0"/>
        <w:spacing w:after="0" w:line="240" w:lineRule="auto"/>
        <w:ind w:right="-42"/>
        <w:jc w:val="right"/>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Thurs</w:t>
      </w:r>
      <w:r w:rsidR="00B35755" w:rsidRPr="00B35755">
        <w:rPr>
          <w:rFonts w:ascii="Times New Roman" w:eastAsia="Times New Roman" w:hAnsi="Times New Roman" w:cs="Times New Roman"/>
          <w:b/>
          <w:snapToGrid w:val="0"/>
          <w:sz w:val="28"/>
          <w:szCs w:val="28"/>
        </w:rPr>
        <w:t xml:space="preserve">day, </w:t>
      </w:r>
      <w:r>
        <w:rPr>
          <w:rFonts w:ascii="Times New Roman" w:eastAsia="Times New Roman" w:hAnsi="Times New Roman" w:cs="Times New Roman"/>
          <w:b/>
          <w:snapToGrid w:val="0"/>
          <w:sz w:val="28"/>
          <w:szCs w:val="28"/>
        </w:rPr>
        <w:t>2</w:t>
      </w:r>
      <w:r w:rsidR="00B35755" w:rsidRPr="00B35755">
        <w:rPr>
          <w:rFonts w:ascii="Times New Roman" w:eastAsia="Times New Roman" w:hAnsi="Times New Roman" w:cs="Times New Roman"/>
          <w:b/>
          <w:snapToGrid w:val="0"/>
          <w:sz w:val="28"/>
          <w:szCs w:val="28"/>
        </w:rPr>
        <w:t xml:space="preserve">0 </w:t>
      </w:r>
      <w:r>
        <w:rPr>
          <w:rFonts w:ascii="Times New Roman" w:eastAsia="Times New Roman" w:hAnsi="Times New Roman" w:cs="Times New Roman"/>
          <w:b/>
          <w:snapToGrid w:val="0"/>
          <w:sz w:val="28"/>
          <w:szCs w:val="28"/>
        </w:rPr>
        <w:t>Febr</w:t>
      </w:r>
      <w:r w:rsidR="00B35755" w:rsidRPr="00B35755">
        <w:rPr>
          <w:rFonts w:ascii="Times New Roman" w:eastAsia="Times New Roman" w:hAnsi="Times New Roman" w:cs="Times New Roman"/>
          <w:b/>
          <w:snapToGrid w:val="0"/>
          <w:sz w:val="28"/>
          <w:szCs w:val="28"/>
        </w:rPr>
        <w:t>uary 2014</w:t>
      </w:r>
    </w:p>
    <w:p w:rsidR="00B35755" w:rsidRPr="00B35755" w:rsidRDefault="00B35755" w:rsidP="00B35755">
      <w:pPr>
        <w:widowControl w:val="0"/>
        <w:spacing w:after="0" w:line="240" w:lineRule="auto"/>
        <w:jc w:val="both"/>
        <w:rPr>
          <w:rFonts w:ascii="Times New Roman" w:eastAsia="Times New Roman" w:hAnsi="Times New Roman" w:cs="Times New Roman"/>
          <w:snapToGrid w:val="0"/>
          <w:sz w:val="24"/>
          <w:szCs w:val="20"/>
        </w:rPr>
      </w:pPr>
    </w:p>
    <w:p w:rsidR="00B35755" w:rsidRPr="00B35755" w:rsidRDefault="00B35755" w:rsidP="00B35755">
      <w:pPr>
        <w:widowControl w:val="0"/>
        <w:spacing w:after="0" w:line="240" w:lineRule="auto"/>
        <w:jc w:val="both"/>
        <w:rPr>
          <w:rFonts w:ascii="Times New Roman" w:eastAsia="Times New Roman" w:hAnsi="Times New Roman" w:cs="Times New Roman"/>
          <w:snapToGrid w:val="0"/>
          <w:sz w:val="24"/>
          <w:szCs w:val="20"/>
        </w:rPr>
      </w:pPr>
    </w:p>
    <w:p w:rsidR="00B35755" w:rsidRPr="00B35755" w:rsidRDefault="00B35755" w:rsidP="00B35755">
      <w:pPr>
        <w:widowControl w:val="0"/>
        <w:spacing w:after="0" w:line="240" w:lineRule="auto"/>
        <w:rPr>
          <w:rFonts w:ascii="Times New Roman" w:eastAsia="Times New Roman" w:hAnsi="Times New Roman" w:cs="Times New Roman"/>
          <w:b/>
          <w:bCs/>
          <w:snapToGrid w:val="0"/>
          <w:spacing w:val="-3"/>
          <w:sz w:val="28"/>
          <w:szCs w:val="20"/>
          <w:u w:val="single"/>
          <w:lang w:val="en-GB"/>
        </w:rPr>
      </w:pPr>
      <w:r w:rsidRPr="00B35755">
        <w:rPr>
          <w:rFonts w:ascii="Times New Roman" w:eastAsia="Times New Roman" w:hAnsi="Times New Roman" w:cs="Times New Roman"/>
          <w:b/>
          <w:bCs/>
          <w:snapToGrid w:val="0"/>
          <w:spacing w:val="-3"/>
          <w:sz w:val="28"/>
          <w:szCs w:val="20"/>
          <w:u w:val="single"/>
          <w:lang w:val="en-GB"/>
        </w:rPr>
        <w:t>STORIES FROM LOCAL PRESS</w:t>
      </w:r>
    </w:p>
    <w:p w:rsidR="00B35755" w:rsidRDefault="00B35755" w:rsidP="00B35755">
      <w:pPr>
        <w:widowControl w:val="0"/>
        <w:spacing w:after="0" w:line="240" w:lineRule="auto"/>
        <w:jc w:val="both"/>
        <w:rPr>
          <w:rFonts w:ascii="Times New Roman" w:eastAsia="Times New Roman" w:hAnsi="Times New Roman" w:cs="Times New Roman"/>
          <w:snapToGrid w:val="0"/>
          <w:sz w:val="24"/>
          <w:szCs w:val="20"/>
        </w:rPr>
      </w:pPr>
    </w:p>
    <w:p w:rsidR="00F512CD" w:rsidRPr="00BA2036" w:rsidRDefault="00F512CD" w:rsidP="00D024A7">
      <w:pPr>
        <w:pStyle w:val="NoSpacing"/>
        <w:numPr>
          <w:ilvl w:val="0"/>
          <w:numId w:val="2"/>
        </w:numPr>
        <w:rPr>
          <w:rFonts w:ascii="Times New Roman" w:hAnsi="Times New Roman" w:cs="Times New Roman"/>
          <w:b/>
          <w:sz w:val="24"/>
          <w:szCs w:val="24"/>
          <w:u w:val="single"/>
          <w:shd w:val="clear" w:color="auto" w:fill="FFFFFF"/>
        </w:rPr>
      </w:pPr>
      <w:r w:rsidRPr="00BA2036">
        <w:rPr>
          <w:rFonts w:ascii="Times New Roman" w:hAnsi="Times New Roman" w:cs="Times New Roman"/>
          <w:b/>
          <w:sz w:val="24"/>
          <w:szCs w:val="24"/>
          <w:u w:val="single"/>
          <w:shd w:val="clear" w:color="auto" w:fill="FFFFFF"/>
        </w:rPr>
        <w:t xml:space="preserve">Dacic: </w:t>
      </w:r>
      <w:r>
        <w:rPr>
          <w:rFonts w:ascii="Times New Roman" w:hAnsi="Times New Roman" w:cs="Times New Roman"/>
          <w:b/>
          <w:sz w:val="24"/>
          <w:szCs w:val="24"/>
          <w:u w:val="single"/>
          <w:shd w:val="clear" w:color="auto" w:fill="FFFFFF"/>
        </w:rPr>
        <w:t xml:space="preserve">Government requests </w:t>
      </w:r>
      <w:r w:rsidRPr="00BA2036">
        <w:rPr>
          <w:rFonts w:ascii="Times New Roman" w:hAnsi="Times New Roman" w:cs="Times New Roman"/>
          <w:b/>
          <w:sz w:val="24"/>
          <w:szCs w:val="24"/>
          <w:u w:val="single"/>
          <w:shd w:val="clear" w:color="auto" w:fill="FFFFFF"/>
        </w:rPr>
        <w:t>vot</w:t>
      </w:r>
      <w:r>
        <w:rPr>
          <w:rFonts w:ascii="Times New Roman" w:hAnsi="Times New Roman" w:cs="Times New Roman"/>
          <w:b/>
          <w:sz w:val="24"/>
          <w:szCs w:val="24"/>
          <w:u w:val="single"/>
          <w:shd w:val="clear" w:color="auto" w:fill="FFFFFF"/>
        </w:rPr>
        <w:t>ing</w:t>
      </w:r>
      <w:r w:rsidRPr="00BA2036">
        <w:rPr>
          <w:rFonts w:ascii="Times New Roman" w:hAnsi="Times New Roman" w:cs="Times New Roman"/>
          <w:b/>
          <w:sz w:val="24"/>
          <w:szCs w:val="24"/>
          <w:u w:val="single"/>
          <w:shd w:val="clear" w:color="auto" w:fill="FFFFFF"/>
        </w:rPr>
        <w:t xml:space="preserve"> </w:t>
      </w:r>
      <w:r>
        <w:rPr>
          <w:rFonts w:ascii="Times New Roman" w:hAnsi="Times New Roman" w:cs="Times New Roman"/>
          <w:b/>
          <w:sz w:val="24"/>
          <w:szCs w:val="24"/>
          <w:u w:val="single"/>
          <w:shd w:val="clear" w:color="auto" w:fill="FFFFFF"/>
        </w:rPr>
        <w:t>in Kosovo</w:t>
      </w:r>
      <w:r w:rsidRPr="00BA2036">
        <w:rPr>
          <w:rFonts w:ascii="Times New Roman" w:hAnsi="Times New Roman" w:cs="Times New Roman"/>
          <w:b/>
          <w:sz w:val="24"/>
          <w:szCs w:val="24"/>
          <w:u w:val="single"/>
          <w:shd w:val="clear" w:color="auto" w:fill="FFFFFF"/>
        </w:rPr>
        <w:t xml:space="preserve"> (</w:t>
      </w:r>
      <w:r w:rsidRPr="00AA1600">
        <w:rPr>
          <w:rFonts w:ascii="Times New Roman" w:hAnsi="Times New Roman" w:cs="Times New Roman"/>
          <w:b/>
          <w:i/>
          <w:sz w:val="24"/>
          <w:szCs w:val="24"/>
          <w:u w:val="single"/>
          <w:shd w:val="clear" w:color="auto" w:fill="FFFFFF"/>
        </w:rPr>
        <w:t>RTS</w:t>
      </w:r>
      <w:r w:rsidRPr="00BA2036">
        <w:rPr>
          <w:rFonts w:ascii="Times New Roman" w:hAnsi="Times New Roman" w:cs="Times New Roman"/>
          <w:b/>
          <w:sz w:val="24"/>
          <w:szCs w:val="24"/>
          <w:u w:val="single"/>
          <w:shd w:val="clear" w:color="auto" w:fill="FFFFFF"/>
        </w:rPr>
        <w:t>)</w:t>
      </w:r>
    </w:p>
    <w:p w:rsidR="00F512CD" w:rsidRPr="002D2BF9" w:rsidRDefault="00F512CD" w:rsidP="00D024A7">
      <w:pPr>
        <w:pStyle w:val="NoSpacing"/>
        <w:numPr>
          <w:ilvl w:val="0"/>
          <w:numId w:val="2"/>
        </w:numPr>
        <w:rPr>
          <w:rFonts w:ascii="Times New Roman" w:hAnsi="Times New Roman" w:cs="Times New Roman"/>
          <w:sz w:val="24"/>
          <w:szCs w:val="24"/>
          <w:shd w:val="clear" w:color="auto" w:fill="FFFFFF"/>
        </w:rPr>
      </w:pPr>
      <w:proofErr w:type="spellStart"/>
      <w:r w:rsidRPr="002D2BF9">
        <w:rPr>
          <w:rFonts w:ascii="Times New Roman" w:hAnsi="Times New Roman" w:cs="Times New Roman"/>
          <w:b/>
          <w:sz w:val="24"/>
          <w:szCs w:val="24"/>
          <w:u w:val="single"/>
          <w:shd w:val="clear" w:color="auto" w:fill="FFFFFF"/>
        </w:rPr>
        <w:t>Gudeljevic</w:t>
      </w:r>
      <w:proofErr w:type="spellEnd"/>
      <w:r w:rsidRPr="002D2BF9">
        <w:rPr>
          <w:rFonts w:ascii="Times New Roman" w:hAnsi="Times New Roman" w:cs="Times New Roman"/>
          <w:b/>
          <w:sz w:val="24"/>
          <w:szCs w:val="24"/>
          <w:u w:val="single"/>
          <w:shd w:val="clear" w:color="auto" w:fill="FFFFFF"/>
        </w:rPr>
        <w:t xml:space="preserve">: </w:t>
      </w:r>
      <w:r w:rsidRPr="002D2BF9">
        <w:rPr>
          <w:rFonts w:ascii="Times New Roman" w:hAnsi="Times New Roman" w:cs="Times New Roman"/>
          <w:b/>
          <w:sz w:val="24"/>
          <w:szCs w:val="24"/>
          <w:u w:val="single"/>
        </w:rPr>
        <w:t xml:space="preserve">Only director can demand </w:t>
      </w:r>
      <w:proofErr w:type="spellStart"/>
      <w:r w:rsidRPr="002D2BF9">
        <w:rPr>
          <w:rFonts w:ascii="Times New Roman" w:hAnsi="Times New Roman" w:cs="Times New Roman"/>
          <w:b/>
          <w:sz w:val="24"/>
          <w:szCs w:val="24"/>
          <w:u w:val="single"/>
        </w:rPr>
        <w:t>Ivanovic’s</w:t>
      </w:r>
      <w:proofErr w:type="spellEnd"/>
      <w:r w:rsidRPr="002D2BF9">
        <w:rPr>
          <w:rFonts w:ascii="Times New Roman" w:hAnsi="Times New Roman" w:cs="Times New Roman"/>
          <w:b/>
          <w:sz w:val="24"/>
          <w:szCs w:val="24"/>
          <w:u w:val="single"/>
        </w:rPr>
        <w:t xml:space="preserve"> transfer</w:t>
      </w:r>
      <w:r>
        <w:rPr>
          <w:rFonts w:ascii="Times New Roman" w:hAnsi="Times New Roman" w:cs="Times New Roman"/>
          <w:b/>
          <w:sz w:val="24"/>
          <w:szCs w:val="24"/>
          <w:u w:val="single"/>
        </w:rPr>
        <w:t xml:space="preserve"> (</w:t>
      </w:r>
      <w:r w:rsidRPr="002D2BF9">
        <w:rPr>
          <w:rFonts w:ascii="Times New Roman" w:hAnsi="Times New Roman" w:cs="Times New Roman"/>
          <w:b/>
          <w:i/>
          <w:sz w:val="24"/>
          <w:szCs w:val="24"/>
          <w:u w:val="single"/>
        </w:rPr>
        <w:t>Tanjug</w:t>
      </w:r>
      <w:r>
        <w:rPr>
          <w:rFonts w:ascii="Times New Roman" w:hAnsi="Times New Roman" w:cs="Times New Roman"/>
          <w:b/>
          <w:sz w:val="24"/>
          <w:szCs w:val="24"/>
          <w:u w:val="single"/>
        </w:rPr>
        <w:t>)</w:t>
      </w:r>
    </w:p>
    <w:p w:rsidR="00F512CD" w:rsidRPr="00A35864" w:rsidRDefault="00F512CD" w:rsidP="00D024A7">
      <w:pPr>
        <w:pStyle w:val="NoSpacing"/>
        <w:numPr>
          <w:ilvl w:val="0"/>
          <w:numId w:val="2"/>
        </w:numPr>
        <w:rPr>
          <w:rFonts w:ascii="Times New Roman" w:hAnsi="Times New Roman" w:cs="Times New Roman"/>
          <w:b/>
          <w:sz w:val="24"/>
          <w:szCs w:val="24"/>
          <w:u w:val="single"/>
          <w:shd w:val="clear" w:color="auto" w:fill="FFFFFF"/>
        </w:rPr>
      </w:pPr>
      <w:r w:rsidRPr="00A35864">
        <w:rPr>
          <w:rFonts w:ascii="Times New Roman" w:hAnsi="Times New Roman" w:cs="Times New Roman"/>
          <w:b/>
          <w:sz w:val="24"/>
          <w:szCs w:val="24"/>
          <w:u w:val="single"/>
          <w:shd w:val="clear" w:color="auto" w:fill="FFFFFF"/>
        </w:rPr>
        <w:t>Kostunica: SNS is destroying state institutions in Kosovo (</w:t>
      </w:r>
      <w:r w:rsidRPr="00A35864">
        <w:rPr>
          <w:rFonts w:ascii="Times New Roman" w:hAnsi="Times New Roman" w:cs="Times New Roman"/>
          <w:b/>
          <w:i/>
          <w:sz w:val="24"/>
          <w:szCs w:val="24"/>
          <w:u w:val="single"/>
          <w:shd w:val="clear" w:color="auto" w:fill="FFFFFF"/>
        </w:rPr>
        <w:t>NIN</w:t>
      </w:r>
      <w:r w:rsidRPr="00A35864">
        <w:rPr>
          <w:rFonts w:ascii="Times New Roman" w:hAnsi="Times New Roman" w:cs="Times New Roman"/>
          <w:b/>
          <w:sz w:val="24"/>
          <w:szCs w:val="24"/>
          <w:u w:val="single"/>
          <w:shd w:val="clear" w:color="auto" w:fill="FFFFFF"/>
        </w:rPr>
        <w:t>)</w:t>
      </w:r>
    </w:p>
    <w:p w:rsidR="00F512CD" w:rsidRPr="00B35755" w:rsidRDefault="00F512CD" w:rsidP="00B35755">
      <w:pPr>
        <w:widowControl w:val="0"/>
        <w:spacing w:after="0" w:line="240" w:lineRule="auto"/>
        <w:jc w:val="both"/>
        <w:rPr>
          <w:rFonts w:ascii="Times New Roman" w:eastAsia="Times New Roman" w:hAnsi="Times New Roman" w:cs="Times New Roman"/>
          <w:snapToGrid w:val="0"/>
          <w:sz w:val="24"/>
          <w:szCs w:val="20"/>
        </w:rPr>
      </w:pPr>
    </w:p>
    <w:p w:rsidR="00B35755" w:rsidRPr="00B35755" w:rsidRDefault="00B35755" w:rsidP="00B35755">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B35755">
        <w:rPr>
          <w:rFonts w:ascii="CG Times" w:eastAsia="Times New Roman" w:hAnsi="CG Times" w:cs="Arial"/>
          <w:b/>
          <w:snapToGrid w:val="0"/>
          <w:spacing w:val="-3"/>
          <w:sz w:val="28"/>
          <w:szCs w:val="20"/>
          <w:u w:val="single"/>
          <w:lang w:val="en-GB"/>
        </w:rPr>
        <w:t>STORIES FROM REGIONAL PRESS</w:t>
      </w:r>
    </w:p>
    <w:p w:rsidR="00B35755" w:rsidRDefault="00B35755" w:rsidP="00B35755">
      <w:pPr>
        <w:widowControl w:val="0"/>
        <w:spacing w:after="0" w:line="240" w:lineRule="auto"/>
        <w:rPr>
          <w:rFonts w:ascii="CG Times" w:eastAsia="Times New Roman" w:hAnsi="CG Times" w:cs="Times New Roman"/>
          <w:snapToGrid w:val="0"/>
          <w:sz w:val="24"/>
          <w:szCs w:val="20"/>
          <w:lang w:val="en-GB"/>
        </w:rPr>
      </w:pPr>
    </w:p>
    <w:p w:rsidR="00F512CD" w:rsidRPr="00B93FBB" w:rsidRDefault="00F512CD" w:rsidP="00D024A7">
      <w:pPr>
        <w:pStyle w:val="NoSpacing"/>
        <w:numPr>
          <w:ilvl w:val="0"/>
          <w:numId w:val="1"/>
        </w:numPr>
        <w:rPr>
          <w:rFonts w:ascii="Times New Roman" w:hAnsi="Times New Roman" w:cs="Times New Roman"/>
          <w:b/>
          <w:sz w:val="24"/>
          <w:szCs w:val="24"/>
          <w:u w:val="single"/>
        </w:rPr>
      </w:pPr>
      <w:proofErr w:type="spellStart"/>
      <w:r w:rsidRPr="00B93FBB">
        <w:rPr>
          <w:rFonts w:ascii="Times New Roman" w:hAnsi="Times New Roman" w:cs="Times New Roman"/>
          <w:b/>
          <w:sz w:val="24"/>
          <w:szCs w:val="24"/>
          <w:u w:val="single"/>
        </w:rPr>
        <w:t>Finci</w:t>
      </w:r>
      <w:proofErr w:type="spellEnd"/>
      <w:r w:rsidRPr="00B93FBB">
        <w:rPr>
          <w:rFonts w:ascii="Times New Roman" w:hAnsi="Times New Roman" w:cs="Times New Roman"/>
          <w:b/>
          <w:sz w:val="24"/>
          <w:szCs w:val="24"/>
          <w:u w:val="single"/>
        </w:rPr>
        <w:t xml:space="preserve">: </w:t>
      </w:r>
      <w:r>
        <w:rPr>
          <w:rFonts w:ascii="Times New Roman" w:hAnsi="Times New Roman" w:cs="Times New Roman"/>
          <w:b/>
          <w:sz w:val="24"/>
          <w:szCs w:val="24"/>
          <w:u w:val="single"/>
        </w:rPr>
        <w:t>If we don’t make some steps on our own, it is unlikely someone else will help us (</w:t>
      </w:r>
      <w:proofErr w:type="spellStart"/>
      <w:r w:rsidRPr="00B93FBB">
        <w:rPr>
          <w:rFonts w:ascii="Times New Roman" w:hAnsi="Times New Roman" w:cs="Times New Roman"/>
          <w:b/>
          <w:i/>
          <w:sz w:val="24"/>
          <w:szCs w:val="24"/>
          <w:u w:val="single"/>
        </w:rPr>
        <w:t>Fena</w:t>
      </w:r>
      <w:proofErr w:type="spellEnd"/>
      <w:r>
        <w:rPr>
          <w:rFonts w:ascii="Times New Roman" w:hAnsi="Times New Roman" w:cs="Times New Roman"/>
          <w:b/>
          <w:sz w:val="24"/>
          <w:szCs w:val="24"/>
          <w:u w:val="single"/>
        </w:rPr>
        <w:t>)</w:t>
      </w:r>
    </w:p>
    <w:p w:rsidR="00F512CD" w:rsidRPr="00B35755" w:rsidRDefault="00F512CD"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Times New Roman" w:eastAsia="Times New Roman" w:hAnsi="Times New Roman" w:cs="Times New Roman"/>
          <w:b/>
          <w:bCs/>
          <w:snapToGrid w:val="0"/>
          <w:sz w:val="28"/>
          <w:szCs w:val="28"/>
          <w:u w:val="single"/>
        </w:rPr>
      </w:pPr>
      <w:r w:rsidRPr="00B35755">
        <w:rPr>
          <w:rFonts w:ascii="Times New Roman" w:eastAsia="Times New Roman" w:hAnsi="Times New Roman" w:cs="Times New Roman"/>
          <w:b/>
          <w:bCs/>
          <w:snapToGrid w:val="0"/>
          <w:sz w:val="28"/>
          <w:szCs w:val="28"/>
          <w:u w:val="single"/>
        </w:rPr>
        <w:t>RELEVANT ARTICLES FROM INTERNATIONAL MEDIA SOURCES</w:t>
      </w:r>
    </w:p>
    <w:p w:rsidR="00B35755" w:rsidRPr="00B35755" w:rsidRDefault="00B35755" w:rsidP="00B35755">
      <w:pPr>
        <w:widowControl w:val="0"/>
        <w:spacing w:after="0" w:line="240" w:lineRule="auto"/>
        <w:jc w:val="both"/>
        <w:rPr>
          <w:rFonts w:ascii="Times New Roman" w:eastAsia="Times New Roman" w:hAnsi="Times New Roman" w:cs="Times New Roman"/>
          <w:snapToGrid w:val="0"/>
          <w:sz w:val="24"/>
          <w:szCs w:val="20"/>
        </w:rPr>
      </w:pPr>
    </w:p>
    <w:p w:rsidR="00D024A7" w:rsidRPr="00D024A7" w:rsidRDefault="00D024A7" w:rsidP="00D024A7">
      <w:pPr>
        <w:pStyle w:val="ListParagraph"/>
        <w:numPr>
          <w:ilvl w:val="0"/>
          <w:numId w:val="1"/>
        </w:num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EU states fret about end of rule-of-law mission in Kosovo (</w:t>
      </w:r>
      <w:r w:rsidRPr="00D024A7">
        <w:rPr>
          <w:rFonts w:ascii="Times New Roman" w:hAnsi="Times New Roman" w:cs="Times New Roman"/>
          <w:b/>
          <w:i/>
          <w:sz w:val="24"/>
          <w:szCs w:val="24"/>
          <w:u w:val="single"/>
        </w:rPr>
        <w:t>European Voice</w:t>
      </w:r>
      <w:r w:rsidRPr="00D024A7">
        <w:rPr>
          <w:rFonts w:ascii="Times New Roman" w:hAnsi="Times New Roman" w:cs="Times New Roman"/>
          <w:b/>
          <w:sz w:val="24"/>
          <w:szCs w:val="24"/>
          <w:u w:val="single"/>
        </w:rPr>
        <w:t>)</w:t>
      </w:r>
    </w:p>
    <w:p w:rsidR="00D024A7" w:rsidRPr="00D024A7" w:rsidRDefault="00D024A7" w:rsidP="00D024A7">
      <w:pPr>
        <w:pStyle w:val="ListParagraph"/>
        <w:numPr>
          <w:ilvl w:val="0"/>
          <w:numId w:val="1"/>
        </w:num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Try Top Officials for Kosovo Crimes, Serbia Urged (</w:t>
      </w:r>
      <w:r w:rsidRPr="00D024A7">
        <w:rPr>
          <w:rFonts w:ascii="Times New Roman" w:hAnsi="Times New Roman" w:cs="Times New Roman"/>
          <w:b/>
          <w:i/>
          <w:sz w:val="24"/>
          <w:szCs w:val="24"/>
          <w:u w:val="single"/>
        </w:rPr>
        <w:t>BIRN</w:t>
      </w:r>
      <w:r w:rsidRPr="00D024A7">
        <w:rPr>
          <w:rFonts w:ascii="Times New Roman" w:hAnsi="Times New Roman" w:cs="Times New Roman"/>
          <w:b/>
          <w:sz w:val="24"/>
          <w:szCs w:val="24"/>
          <w:u w:val="single"/>
        </w:rPr>
        <w:t>)</w:t>
      </w:r>
    </w:p>
    <w:p w:rsidR="00D024A7" w:rsidRPr="00D024A7" w:rsidRDefault="00D024A7" w:rsidP="00D024A7">
      <w:pPr>
        <w:pStyle w:val="ListParagraph"/>
        <w:numPr>
          <w:ilvl w:val="0"/>
          <w:numId w:val="1"/>
        </w:num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EU in Kosovo indicts top politician suspected of organized crime and bribery (</w:t>
      </w:r>
      <w:r w:rsidRPr="00D024A7">
        <w:rPr>
          <w:rFonts w:ascii="Times New Roman" w:hAnsi="Times New Roman" w:cs="Times New Roman"/>
          <w:b/>
          <w:i/>
          <w:sz w:val="24"/>
          <w:szCs w:val="24"/>
          <w:u w:val="single"/>
        </w:rPr>
        <w:t>AP</w:t>
      </w:r>
      <w:r w:rsidRPr="00D024A7">
        <w:rPr>
          <w:rFonts w:ascii="Times New Roman" w:hAnsi="Times New Roman" w:cs="Times New Roman"/>
          <w:b/>
          <w:sz w:val="24"/>
          <w:szCs w:val="24"/>
          <w:u w:val="single"/>
        </w:rPr>
        <w:t>)</w:t>
      </w:r>
    </w:p>
    <w:p w:rsidR="00D024A7" w:rsidRPr="00D024A7" w:rsidRDefault="00D024A7" w:rsidP="00D024A7">
      <w:pPr>
        <w:pStyle w:val="ListParagraph"/>
        <w:numPr>
          <w:ilvl w:val="0"/>
          <w:numId w:val="1"/>
        </w:num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'No Results' From Serbia-Bosnia War Crimes Deal (</w:t>
      </w:r>
      <w:r w:rsidRPr="00D024A7">
        <w:rPr>
          <w:rFonts w:ascii="Times New Roman" w:hAnsi="Times New Roman" w:cs="Times New Roman"/>
          <w:b/>
          <w:i/>
          <w:sz w:val="24"/>
          <w:szCs w:val="24"/>
          <w:u w:val="single"/>
        </w:rPr>
        <w:t>BIRN</w:t>
      </w:r>
      <w:r w:rsidRPr="00D024A7">
        <w:rPr>
          <w:rFonts w:ascii="Times New Roman" w:hAnsi="Times New Roman" w:cs="Times New Roman"/>
          <w:b/>
          <w:sz w:val="24"/>
          <w:szCs w:val="24"/>
          <w:u w:val="single"/>
        </w:rPr>
        <w:t>)</w:t>
      </w:r>
    </w:p>
    <w:p w:rsidR="00D024A7" w:rsidRPr="00D024A7" w:rsidRDefault="00D024A7" w:rsidP="00D024A7">
      <w:pPr>
        <w:pStyle w:val="ListParagraph"/>
        <w:numPr>
          <w:ilvl w:val="0"/>
          <w:numId w:val="1"/>
        </w:num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Anti-government protests continue in Bosnia (</w:t>
      </w:r>
      <w:r w:rsidRPr="00D024A7">
        <w:rPr>
          <w:rFonts w:ascii="Times New Roman" w:hAnsi="Times New Roman" w:cs="Times New Roman"/>
          <w:b/>
          <w:i/>
          <w:sz w:val="24"/>
          <w:szCs w:val="24"/>
          <w:u w:val="single"/>
        </w:rPr>
        <w:t>SBS</w:t>
      </w:r>
      <w:r w:rsidRPr="00D024A7">
        <w:rPr>
          <w:rFonts w:ascii="Times New Roman" w:hAnsi="Times New Roman" w:cs="Times New Roman"/>
          <w:b/>
          <w:sz w:val="24"/>
          <w:szCs w:val="24"/>
          <w:u w:val="single"/>
        </w:rPr>
        <w:t>)</w:t>
      </w:r>
    </w:p>
    <w:p w:rsidR="00D024A7" w:rsidRPr="00D024A7" w:rsidRDefault="00D024A7" w:rsidP="00D024A7">
      <w:pPr>
        <w:pStyle w:val="ListParagraph"/>
        <w:numPr>
          <w:ilvl w:val="0"/>
          <w:numId w:val="1"/>
        </w:num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Unrest in the Balkans: Is Dayton Dead? (</w:t>
      </w:r>
      <w:r w:rsidRPr="00D024A7">
        <w:rPr>
          <w:rFonts w:ascii="Times New Roman" w:hAnsi="Times New Roman" w:cs="Times New Roman"/>
          <w:b/>
          <w:i/>
          <w:sz w:val="24"/>
          <w:szCs w:val="24"/>
          <w:u w:val="single"/>
        </w:rPr>
        <w:t>RFE/RL</w:t>
      </w:r>
      <w:r w:rsidRPr="00D024A7">
        <w:rPr>
          <w:rFonts w:ascii="Times New Roman" w:hAnsi="Times New Roman" w:cs="Times New Roman"/>
          <w:b/>
          <w:sz w:val="24"/>
          <w:szCs w:val="24"/>
          <w:u w:val="single"/>
        </w:rPr>
        <w:t xml:space="preserve">) </w:t>
      </w:r>
    </w:p>
    <w:p w:rsidR="00B35755" w:rsidRPr="00B35755" w:rsidRDefault="00B35755" w:rsidP="00B3575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B35755" w:rsidRPr="00B35755" w:rsidRDefault="00B35755" w:rsidP="00B35755">
      <w:pPr>
        <w:widowControl w:val="0"/>
        <w:spacing w:after="0" w:line="240" w:lineRule="auto"/>
        <w:jc w:val="both"/>
        <w:rPr>
          <w:rFonts w:ascii="Times New Roman" w:eastAsia="Times New Roman" w:hAnsi="Times New Roman" w:cs="Times New Roman"/>
          <w:b/>
          <w:bCs/>
          <w:snapToGrid w:val="0"/>
          <w:spacing w:val="-3"/>
          <w:sz w:val="28"/>
          <w:szCs w:val="20"/>
          <w:u w:val="single"/>
          <w:lang w:val="en-GB"/>
        </w:rPr>
      </w:pPr>
    </w:p>
    <w:p w:rsidR="00B35755" w:rsidRPr="00B35755" w:rsidRDefault="00B35755" w:rsidP="00B35755">
      <w:pPr>
        <w:widowControl w:val="0"/>
        <w:spacing w:after="0" w:line="240" w:lineRule="auto"/>
        <w:jc w:val="both"/>
        <w:rPr>
          <w:rFonts w:ascii="Times New Roman" w:eastAsia="Times New Roman" w:hAnsi="Times New Roman" w:cs="Times New Roman"/>
          <w:snapToGrid w:val="0"/>
          <w:sz w:val="24"/>
          <w:szCs w:val="20"/>
        </w:rPr>
      </w:pPr>
      <w:r w:rsidRPr="00B35755">
        <w:rPr>
          <w:rFonts w:ascii="Times New Roman" w:eastAsia="Times New Roman" w:hAnsi="Times New Roman" w:cs="Times New Roman"/>
          <w:b/>
          <w:bCs/>
          <w:snapToGrid w:val="0"/>
          <w:spacing w:val="-3"/>
          <w:sz w:val="28"/>
          <w:szCs w:val="20"/>
          <w:u w:val="single"/>
          <w:lang w:val="en-GB"/>
        </w:rPr>
        <w:t>LOCAL PRESS</w:t>
      </w:r>
    </w:p>
    <w:p w:rsidR="00B35755" w:rsidRDefault="00B35755" w:rsidP="00B3575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F512CD" w:rsidRPr="00BA2036" w:rsidRDefault="00F512CD" w:rsidP="00F512CD">
      <w:pPr>
        <w:pStyle w:val="NoSpacing"/>
        <w:rPr>
          <w:rFonts w:ascii="Times New Roman" w:hAnsi="Times New Roman" w:cs="Times New Roman"/>
          <w:b/>
          <w:sz w:val="24"/>
          <w:szCs w:val="24"/>
          <w:u w:val="single"/>
          <w:shd w:val="clear" w:color="auto" w:fill="FFFFFF"/>
        </w:rPr>
      </w:pPr>
      <w:r w:rsidRPr="00BA2036">
        <w:rPr>
          <w:rFonts w:ascii="Times New Roman" w:hAnsi="Times New Roman" w:cs="Times New Roman"/>
          <w:b/>
          <w:sz w:val="24"/>
          <w:szCs w:val="24"/>
          <w:u w:val="single"/>
          <w:shd w:val="clear" w:color="auto" w:fill="FFFFFF"/>
        </w:rPr>
        <w:t xml:space="preserve">Dacic: </w:t>
      </w:r>
      <w:r>
        <w:rPr>
          <w:rFonts w:ascii="Times New Roman" w:hAnsi="Times New Roman" w:cs="Times New Roman"/>
          <w:b/>
          <w:sz w:val="24"/>
          <w:szCs w:val="24"/>
          <w:u w:val="single"/>
          <w:shd w:val="clear" w:color="auto" w:fill="FFFFFF"/>
        </w:rPr>
        <w:t xml:space="preserve">Government requests </w:t>
      </w:r>
      <w:r w:rsidRPr="00BA2036">
        <w:rPr>
          <w:rFonts w:ascii="Times New Roman" w:hAnsi="Times New Roman" w:cs="Times New Roman"/>
          <w:b/>
          <w:sz w:val="24"/>
          <w:szCs w:val="24"/>
          <w:u w:val="single"/>
          <w:shd w:val="clear" w:color="auto" w:fill="FFFFFF"/>
        </w:rPr>
        <w:t>vot</w:t>
      </w:r>
      <w:r>
        <w:rPr>
          <w:rFonts w:ascii="Times New Roman" w:hAnsi="Times New Roman" w:cs="Times New Roman"/>
          <w:b/>
          <w:sz w:val="24"/>
          <w:szCs w:val="24"/>
          <w:u w:val="single"/>
          <w:shd w:val="clear" w:color="auto" w:fill="FFFFFF"/>
        </w:rPr>
        <w:t>ing</w:t>
      </w:r>
      <w:r w:rsidRPr="00BA2036">
        <w:rPr>
          <w:rFonts w:ascii="Times New Roman" w:hAnsi="Times New Roman" w:cs="Times New Roman"/>
          <w:b/>
          <w:sz w:val="24"/>
          <w:szCs w:val="24"/>
          <w:u w:val="single"/>
          <w:shd w:val="clear" w:color="auto" w:fill="FFFFFF"/>
        </w:rPr>
        <w:t xml:space="preserve"> </w:t>
      </w:r>
      <w:r>
        <w:rPr>
          <w:rFonts w:ascii="Times New Roman" w:hAnsi="Times New Roman" w:cs="Times New Roman"/>
          <w:b/>
          <w:sz w:val="24"/>
          <w:szCs w:val="24"/>
          <w:u w:val="single"/>
          <w:shd w:val="clear" w:color="auto" w:fill="FFFFFF"/>
        </w:rPr>
        <w:t>in Kosovo</w:t>
      </w:r>
      <w:r w:rsidRPr="00BA2036">
        <w:rPr>
          <w:rFonts w:ascii="Times New Roman" w:hAnsi="Times New Roman" w:cs="Times New Roman"/>
          <w:b/>
          <w:sz w:val="24"/>
          <w:szCs w:val="24"/>
          <w:u w:val="single"/>
          <w:shd w:val="clear" w:color="auto" w:fill="FFFFFF"/>
        </w:rPr>
        <w:t xml:space="preserve"> (</w:t>
      </w:r>
      <w:r w:rsidRPr="00AA1600">
        <w:rPr>
          <w:rFonts w:ascii="Times New Roman" w:hAnsi="Times New Roman" w:cs="Times New Roman"/>
          <w:b/>
          <w:i/>
          <w:sz w:val="24"/>
          <w:szCs w:val="24"/>
          <w:u w:val="single"/>
          <w:shd w:val="clear" w:color="auto" w:fill="FFFFFF"/>
        </w:rPr>
        <w:t>RTS</w:t>
      </w:r>
      <w:r w:rsidRPr="00BA2036">
        <w:rPr>
          <w:rFonts w:ascii="Times New Roman" w:hAnsi="Times New Roman" w:cs="Times New Roman"/>
          <w:b/>
          <w:sz w:val="24"/>
          <w:szCs w:val="24"/>
          <w:u w:val="single"/>
          <w:shd w:val="clear" w:color="auto" w:fill="FFFFFF"/>
        </w:rPr>
        <w:t>)</w:t>
      </w:r>
    </w:p>
    <w:p w:rsidR="00F512CD" w:rsidRDefault="00F512CD" w:rsidP="00F512C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Serbian Government insists that parliamentary elections be organized in Kosovo and Metohija as well, with the help of international missions, outgoing Serbian Prime Minister Ivica </w:t>
      </w:r>
      <w:r w:rsidRPr="00BA2036">
        <w:rPr>
          <w:rFonts w:ascii="Times New Roman" w:hAnsi="Times New Roman" w:cs="Times New Roman"/>
          <w:b/>
          <w:sz w:val="24"/>
          <w:szCs w:val="24"/>
          <w:shd w:val="clear" w:color="auto" w:fill="FFFFFF"/>
        </w:rPr>
        <w:t>Dacic</w:t>
      </w:r>
      <w:r>
        <w:rPr>
          <w:rFonts w:ascii="Times New Roman" w:hAnsi="Times New Roman" w:cs="Times New Roman"/>
          <w:sz w:val="24"/>
          <w:szCs w:val="24"/>
          <w:shd w:val="clear" w:color="auto" w:fill="FFFFFF"/>
        </w:rPr>
        <w:t xml:space="preserve"> told the Head of the EU Delegation to Serbia Michael </w:t>
      </w:r>
      <w:r w:rsidRPr="00BA2036">
        <w:rPr>
          <w:rFonts w:ascii="Times New Roman" w:hAnsi="Times New Roman" w:cs="Times New Roman"/>
          <w:b/>
          <w:sz w:val="24"/>
          <w:szCs w:val="24"/>
          <w:shd w:val="clear" w:color="auto" w:fill="FFFFFF"/>
        </w:rPr>
        <w:t>Davenport</w:t>
      </w:r>
      <w:r>
        <w:rPr>
          <w:rFonts w:ascii="Times New Roman" w:hAnsi="Times New Roman" w:cs="Times New Roman"/>
          <w:sz w:val="24"/>
          <w:szCs w:val="24"/>
          <w:shd w:val="clear" w:color="auto" w:fill="FFFFFF"/>
        </w:rPr>
        <w:t xml:space="preserve">. Dacic pointed out that the Serbian Government, regardless of the election campaign, is conducting all activities necessary for Serbia’s EU accession process. He pointed out that the implementation of the Brussels agreement and continuation of the dialogue with Pristina is of great importance, reads the statement. “The Serbs in </w:t>
      </w:r>
      <w:proofErr w:type="spellStart"/>
      <w:r>
        <w:rPr>
          <w:rFonts w:ascii="Times New Roman" w:hAnsi="Times New Roman" w:cs="Times New Roman"/>
          <w:sz w:val="24"/>
          <w:szCs w:val="24"/>
          <w:shd w:val="clear" w:color="auto" w:fill="FFFFFF"/>
        </w:rPr>
        <w:t>Kosovska</w:t>
      </w:r>
      <w:proofErr w:type="spellEnd"/>
      <w:r>
        <w:rPr>
          <w:rFonts w:ascii="Times New Roman" w:hAnsi="Times New Roman" w:cs="Times New Roman"/>
          <w:sz w:val="24"/>
          <w:szCs w:val="24"/>
          <w:shd w:val="clear" w:color="auto" w:fill="FFFFFF"/>
        </w:rPr>
        <w:t xml:space="preserve"> Mitrovica should take part in the mayoral elections on 23 February so the Union of Serb Municipalities can be formed as soon as possible,” he said. </w:t>
      </w:r>
    </w:p>
    <w:p w:rsidR="00F512CD" w:rsidRDefault="00F512CD" w:rsidP="00F512CD">
      <w:pPr>
        <w:pStyle w:val="NoSpacing"/>
        <w:rPr>
          <w:rFonts w:ascii="Times New Roman" w:hAnsi="Times New Roman" w:cs="Times New Roman"/>
          <w:b/>
          <w:sz w:val="24"/>
          <w:szCs w:val="24"/>
          <w:u w:val="single"/>
          <w:shd w:val="clear" w:color="auto" w:fill="FFFFFF"/>
        </w:rPr>
      </w:pPr>
    </w:p>
    <w:p w:rsidR="00F512CD" w:rsidRPr="002D2BF9" w:rsidRDefault="00F512CD" w:rsidP="00F512CD">
      <w:pPr>
        <w:pStyle w:val="NoSpacing"/>
        <w:rPr>
          <w:rFonts w:ascii="Times New Roman" w:hAnsi="Times New Roman" w:cs="Times New Roman"/>
          <w:sz w:val="24"/>
          <w:szCs w:val="24"/>
          <w:shd w:val="clear" w:color="auto" w:fill="FFFFFF"/>
        </w:rPr>
      </w:pPr>
      <w:proofErr w:type="spellStart"/>
      <w:r w:rsidRPr="002D2BF9">
        <w:rPr>
          <w:rFonts w:ascii="Times New Roman" w:hAnsi="Times New Roman" w:cs="Times New Roman"/>
          <w:b/>
          <w:sz w:val="24"/>
          <w:szCs w:val="24"/>
          <w:u w:val="single"/>
          <w:shd w:val="clear" w:color="auto" w:fill="FFFFFF"/>
        </w:rPr>
        <w:t>Gudeljevic</w:t>
      </w:r>
      <w:proofErr w:type="spellEnd"/>
      <w:r w:rsidRPr="002D2BF9">
        <w:rPr>
          <w:rFonts w:ascii="Times New Roman" w:hAnsi="Times New Roman" w:cs="Times New Roman"/>
          <w:b/>
          <w:sz w:val="24"/>
          <w:szCs w:val="24"/>
          <w:u w:val="single"/>
          <w:shd w:val="clear" w:color="auto" w:fill="FFFFFF"/>
        </w:rPr>
        <w:t xml:space="preserve">: </w:t>
      </w:r>
      <w:r w:rsidRPr="002D2BF9">
        <w:rPr>
          <w:rFonts w:ascii="Times New Roman" w:hAnsi="Times New Roman" w:cs="Times New Roman"/>
          <w:b/>
          <w:sz w:val="24"/>
          <w:szCs w:val="24"/>
          <w:u w:val="single"/>
        </w:rPr>
        <w:t xml:space="preserve">Only director can demand </w:t>
      </w:r>
      <w:proofErr w:type="spellStart"/>
      <w:r w:rsidRPr="002D2BF9">
        <w:rPr>
          <w:rFonts w:ascii="Times New Roman" w:hAnsi="Times New Roman" w:cs="Times New Roman"/>
          <w:b/>
          <w:sz w:val="24"/>
          <w:szCs w:val="24"/>
          <w:u w:val="single"/>
        </w:rPr>
        <w:t>Ivanovic’s</w:t>
      </w:r>
      <w:proofErr w:type="spellEnd"/>
      <w:r w:rsidRPr="002D2BF9">
        <w:rPr>
          <w:rFonts w:ascii="Times New Roman" w:hAnsi="Times New Roman" w:cs="Times New Roman"/>
          <w:b/>
          <w:sz w:val="24"/>
          <w:szCs w:val="24"/>
          <w:u w:val="single"/>
        </w:rPr>
        <w:t xml:space="preserve"> transfer</w:t>
      </w:r>
      <w:r>
        <w:rPr>
          <w:rFonts w:ascii="Times New Roman" w:hAnsi="Times New Roman" w:cs="Times New Roman"/>
          <w:b/>
          <w:sz w:val="24"/>
          <w:szCs w:val="24"/>
          <w:u w:val="single"/>
        </w:rPr>
        <w:t xml:space="preserve"> (</w:t>
      </w:r>
      <w:r w:rsidRPr="002D2BF9">
        <w:rPr>
          <w:rFonts w:ascii="Times New Roman" w:hAnsi="Times New Roman" w:cs="Times New Roman"/>
          <w:b/>
          <w:i/>
          <w:sz w:val="24"/>
          <w:szCs w:val="24"/>
          <w:u w:val="single"/>
        </w:rPr>
        <w:t>Tanjug</w:t>
      </w:r>
      <w:r>
        <w:rPr>
          <w:rFonts w:ascii="Times New Roman" w:hAnsi="Times New Roman" w:cs="Times New Roman"/>
          <w:b/>
          <w:sz w:val="24"/>
          <w:szCs w:val="24"/>
          <w:u w:val="single"/>
        </w:rPr>
        <w:t>)</w:t>
      </w:r>
    </w:p>
    <w:p w:rsidR="00F512CD" w:rsidRDefault="00F512CD" w:rsidP="00F512CD">
      <w:pPr>
        <w:pStyle w:val="NoSpacing"/>
        <w:rPr>
          <w:rFonts w:ascii="Times New Roman" w:hAnsi="Times New Roman" w:cs="Times New Roman"/>
          <w:sz w:val="24"/>
          <w:szCs w:val="24"/>
          <w:shd w:val="clear" w:color="auto" w:fill="FFFFFF"/>
        </w:rPr>
      </w:pPr>
      <w:r w:rsidRPr="002D2BF9">
        <w:rPr>
          <w:rFonts w:ascii="Times New Roman" w:hAnsi="Times New Roman" w:cs="Times New Roman"/>
          <w:sz w:val="24"/>
          <w:szCs w:val="24"/>
          <w:shd w:val="clear" w:color="auto" w:fill="FFFFFF"/>
        </w:rPr>
        <w:t xml:space="preserve">EULEX spokesperson Irina </w:t>
      </w:r>
      <w:proofErr w:type="spellStart"/>
      <w:r w:rsidRPr="003F3A25">
        <w:rPr>
          <w:rFonts w:ascii="Times New Roman" w:hAnsi="Times New Roman" w:cs="Times New Roman"/>
          <w:b/>
          <w:sz w:val="24"/>
          <w:szCs w:val="24"/>
          <w:shd w:val="clear" w:color="auto" w:fill="FFFFFF"/>
        </w:rPr>
        <w:t>Gudeljevic</w:t>
      </w:r>
      <w:proofErr w:type="spellEnd"/>
      <w:r w:rsidRPr="002D2BF9">
        <w:rPr>
          <w:rFonts w:ascii="Times New Roman" w:hAnsi="Times New Roman" w:cs="Times New Roman"/>
          <w:sz w:val="24"/>
          <w:szCs w:val="24"/>
          <w:shd w:val="clear" w:color="auto" w:fill="FFFFFF"/>
        </w:rPr>
        <w:t xml:space="preserve"> says that after the decision of the international court chamber to keep the leader of the </w:t>
      </w:r>
      <w:r>
        <w:rPr>
          <w:rFonts w:ascii="Times New Roman" w:hAnsi="Times New Roman" w:cs="Times New Roman"/>
          <w:sz w:val="24"/>
          <w:szCs w:val="24"/>
          <w:shd w:val="clear" w:color="auto" w:fill="FFFFFF"/>
        </w:rPr>
        <w:t>SDP C</w:t>
      </w:r>
      <w:r w:rsidRPr="002D2BF9">
        <w:rPr>
          <w:rFonts w:ascii="Times New Roman" w:hAnsi="Times New Roman" w:cs="Times New Roman"/>
          <w:sz w:val="24"/>
          <w:szCs w:val="24"/>
          <w:shd w:val="clear" w:color="auto" w:fill="FFFFFF"/>
        </w:rPr>
        <w:t xml:space="preserve">ivic </w:t>
      </w:r>
      <w:r>
        <w:rPr>
          <w:rFonts w:ascii="Times New Roman" w:hAnsi="Times New Roman" w:cs="Times New Roman"/>
          <w:sz w:val="24"/>
          <w:szCs w:val="24"/>
          <w:shd w:val="clear" w:color="auto" w:fill="FFFFFF"/>
        </w:rPr>
        <w:t>I</w:t>
      </w:r>
      <w:r w:rsidRPr="002D2BF9">
        <w:rPr>
          <w:rFonts w:ascii="Times New Roman" w:hAnsi="Times New Roman" w:cs="Times New Roman"/>
          <w:sz w:val="24"/>
          <w:szCs w:val="24"/>
          <w:shd w:val="clear" w:color="auto" w:fill="FFFFFF"/>
        </w:rPr>
        <w:t xml:space="preserve">nitiative Oliver </w:t>
      </w:r>
      <w:proofErr w:type="spellStart"/>
      <w:r w:rsidRPr="003F3A25">
        <w:rPr>
          <w:rFonts w:ascii="Times New Roman" w:hAnsi="Times New Roman" w:cs="Times New Roman"/>
          <w:b/>
          <w:sz w:val="24"/>
          <w:szCs w:val="24"/>
          <w:shd w:val="clear" w:color="auto" w:fill="FFFFFF"/>
        </w:rPr>
        <w:t>Ivanovic</w:t>
      </w:r>
      <w:proofErr w:type="spellEnd"/>
      <w:r w:rsidRPr="002D2BF9">
        <w:rPr>
          <w:rFonts w:ascii="Times New Roman" w:hAnsi="Times New Roman" w:cs="Times New Roman"/>
          <w:sz w:val="24"/>
          <w:szCs w:val="24"/>
          <w:shd w:val="clear" w:color="auto" w:fill="FFFFFF"/>
        </w:rPr>
        <w:t xml:space="preserve"> in custody, the request for </w:t>
      </w:r>
      <w:r w:rsidRPr="002D2BF9">
        <w:rPr>
          <w:rFonts w:ascii="Times New Roman" w:hAnsi="Times New Roman" w:cs="Times New Roman"/>
          <w:sz w:val="24"/>
          <w:szCs w:val="24"/>
          <w:shd w:val="clear" w:color="auto" w:fill="FFFFFF"/>
        </w:rPr>
        <w:lastRenderedPageBreak/>
        <w:t xml:space="preserve">his transfer can only be filed by the director of the detention center. </w:t>
      </w:r>
      <w:proofErr w:type="spellStart"/>
      <w:r w:rsidRPr="002D2BF9">
        <w:rPr>
          <w:rFonts w:ascii="Times New Roman" w:hAnsi="Times New Roman" w:cs="Times New Roman"/>
          <w:sz w:val="24"/>
          <w:szCs w:val="24"/>
          <w:shd w:val="clear" w:color="auto" w:fill="FFFFFF"/>
        </w:rPr>
        <w:t>Gudeljevic</w:t>
      </w:r>
      <w:proofErr w:type="spellEnd"/>
      <w:r w:rsidRPr="002D2BF9">
        <w:rPr>
          <w:rFonts w:ascii="Times New Roman" w:hAnsi="Times New Roman" w:cs="Times New Roman"/>
          <w:sz w:val="24"/>
          <w:szCs w:val="24"/>
          <w:shd w:val="clear" w:color="auto" w:fill="FFFFFF"/>
        </w:rPr>
        <w:t xml:space="preserve"> has explained for </w:t>
      </w:r>
      <w:r w:rsidRPr="003F3A25">
        <w:rPr>
          <w:rFonts w:ascii="Times New Roman" w:hAnsi="Times New Roman" w:cs="Times New Roman"/>
          <w:b/>
          <w:i/>
          <w:sz w:val="24"/>
          <w:szCs w:val="24"/>
          <w:shd w:val="clear" w:color="auto" w:fill="FFFFFF"/>
        </w:rPr>
        <w:t>Tanjug</w:t>
      </w:r>
      <w:r w:rsidRPr="002D2BF9">
        <w:rPr>
          <w:rFonts w:ascii="Times New Roman" w:hAnsi="Times New Roman" w:cs="Times New Roman"/>
          <w:sz w:val="24"/>
          <w:szCs w:val="24"/>
          <w:shd w:val="clear" w:color="auto" w:fill="FFFFFF"/>
        </w:rPr>
        <w:t xml:space="preserve"> that it is the decision of the court chamber and the “two sides have no right of complaint</w:t>
      </w:r>
      <w:r>
        <w:rPr>
          <w:rFonts w:ascii="Times New Roman" w:hAnsi="Times New Roman" w:cs="Times New Roman"/>
          <w:sz w:val="24"/>
          <w:szCs w:val="24"/>
          <w:shd w:val="clear" w:color="auto" w:fill="FFFFFF"/>
        </w:rPr>
        <w:t>.</w:t>
      </w:r>
      <w:r w:rsidRPr="002D2BF9">
        <w:rPr>
          <w:rFonts w:ascii="Times New Roman" w:hAnsi="Times New Roman" w:cs="Times New Roman"/>
          <w:sz w:val="24"/>
          <w:szCs w:val="24"/>
          <w:shd w:val="clear" w:color="auto" w:fill="FFFFFF"/>
        </w:rPr>
        <w:t xml:space="preserve">” Earlier, </w:t>
      </w:r>
      <w:proofErr w:type="spellStart"/>
      <w:r w:rsidRPr="002D2BF9">
        <w:rPr>
          <w:rFonts w:ascii="Times New Roman" w:hAnsi="Times New Roman" w:cs="Times New Roman"/>
          <w:sz w:val="24"/>
          <w:szCs w:val="24"/>
          <w:shd w:val="clear" w:color="auto" w:fill="FFFFFF"/>
        </w:rPr>
        <w:t>Ivanovic’s</w:t>
      </w:r>
      <w:proofErr w:type="spellEnd"/>
      <w:r w:rsidRPr="002D2BF9">
        <w:rPr>
          <w:rFonts w:ascii="Times New Roman" w:hAnsi="Times New Roman" w:cs="Times New Roman"/>
          <w:sz w:val="24"/>
          <w:szCs w:val="24"/>
          <w:shd w:val="clear" w:color="auto" w:fill="FFFFFF"/>
        </w:rPr>
        <w:t xml:space="preserve"> defense had asked for his transfer from Pristina to </w:t>
      </w:r>
      <w:proofErr w:type="spellStart"/>
      <w:r w:rsidRPr="002D2BF9">
        <w:rPr>
          <w:rFonts w:ascii="Times New Roman" w:hAnsi="Times New Roman" w:cs="Times New Roman"/>
          <w:sz w:val="24"/>
          <w:szCs w:val="24"/>
          <w:shd w:val="clear" w:color="auto" w:fill="FFFFFF"/>
        </w:rPr>
        <w:t>Kosovska</w:t>
      </w:r>
      <w:proofErr w:type="spellEnd"/>
      <w:r w:rsidRPr="002D2BF9">
        <w:rPr>
          <w:rFonts w:ascii="Times New Roman" w:hAnsi="Times New Roman" w:cs="Times New Roman"/>
          <w:sz w:val="24"/>
          <w:szCs w:val="24"/>
          <w:shd w:val="clear" w:color="auto" w:fill="FFFFFF"/>
        </w:rPr>
        <w:t xml:space="preserve"> Mitrovica, due to security reasons.</w:t>
      </w:r>
    </w:p>
    <w:p w:rsidR="00F512CD" w:rsidRDefault="00F512CD" w:rsidP="00F512CD">
      <w:pPr>
        <w:pStyle w:val="NoSpacing"/>
        <w:rPr>
          <w:rFonts w:ascii="Times New Roman" w:hAnsi="Times New Roman" w:cs="Times New Roman"/>
          <w:sz w:val="24"/>
          <w:szCs w:val="24"/>
          <w:shd w:val="clear" w:color="auto" w:fill="FFFFFF"/>
        </w:rPr>
      </w:pPr>
    </w:p>
    <w:p w:rsidR="00F512CD" w:rsidRPr="00A35864" w:rsidRDefault="00F512CD" w:rsidP="00F512CD">
      <w:pPr>
        <w:pStyle w:val="NoSpacing"/>
        <w:rPr>
          <w:rFonts w:ascii="Times New Roman" w:hAnsi="Times New Roman" w:cs="Times New Roman"/>
          <w:b/>
          <w:sz w:val="24"/>
          <w:szCs w:val="24"/>
          <w:u w:val="single"/>
          <w:shd w:val="clear" w:color="auto" w:fill="FFFFFF"/>
        </w:rPr>
      </w:pPr>
      <w:r w:rsidRPr="00A35864">
        <w:rPr>
          <w:rFonts w:ascii="Times New Roman" w:hAnsi="Times New Roman" w:cs="Times New Roman"/>
          <w:b/>
          <w:sz w:val="24"/>
          <w:szCs w:val="24"/>
          <w:u w:val="single"/>
          <w:shd w:val="clear" w:color="auto" w:fill="FFFFFF"/>
        </w:rPr>
        <w:t>Kostunica: SNS is destroying state institutions in Kosovo (</w:t>
      </w:r>
      <w:r w:rsidRPr="00A35864">
        <w:rPr>
          <w:rFonts w:ascii="Times New Roman" w:hAnsi="Times New Roman" w:cs="Times New Roman"/>
          <w:b/>
          <w:i/>
          <w:sz w:val="24"/>
          <w:szCs w:val="24"/>
          <w:u w:val="single"/>
          <w:shd w:val="clear" w:color="auto" w:fill="FFFFFF"/>
        </w:rPr>
        <w:t>NIN</w:t>
      </w:r>
      <w:r w:rsidRPr="00A35864">
        <w:rPr>
          <w:rFonts w:ascii="Times New Roman" w:hAnsi="Times New Roman" w:cs="Times New Roman"/>
          <w:b/>
          <w:sz w:val="24"/>
          <w:szCs w:val="24"/>
          <w:u w:val="single"/>
          <w:shd w:val="clear" w:color="auto" w:fill="FFFFFF"/>
        </w:rPr>
        <w:t>)</w:t>
      </w:r>
    </w:p>
    <w:p w:rsidR="00F512CD" w:rsidRPr="00A35864" w:rsidRDefault="00F512CD" w:rsidP="00F512CD">
      <w:pPr>
        <w:pStyle w:val="NoSpacing"/>
        <w:rPr>
          <w:rFonts w:ascii="Times New Roman" w:hAnsi="Times New Roman" w:cs="Times New Roman"/>
          <w:b/>
          <w:sz w:val="24"/>
          <w:szCs w:val="24"/>
          <w:shd w:val="clear" w:color="auto" w:fill="FFFFFF"/>
        </w:rPr>
      </w:pPr>
      <w:r w:rsidRPr="00A35864">
        <w:rPr>
          <w:rFonts w:ascii="Times New Roman" w:hAnsi="Times New Roman" w:cs="Times New Roman"/>
          <w:b/>
          <w:sz w:val="24"/>
          <w:szCs w:val="24"/>
          <w:shd w:val="clear" w:color="auto" w:fill="FFFFFF"/>
        </w:rPr>
        <w:t>When you say that you advocate political and military neutrality and that you oppose the Brussels agreement and EU membership, what does Serbia gain with this?</w:t>
      </w:r>
    </w:p>
    <w:p w:rsidR="00F512CD" w:rsidRDefault="00F512CD" w:rsidP="00F512C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“Serbia is given the opportunity to decide independently based on its interests. It is given an economy that can enable us to live normally from our work. And what do we get from the EU? </w:t>
      </w:r>
      <w:proofErr w:type="gramStart"/>
      <w:r>
        <w:rPr>
          <w:rFonts w:ascii="Times New Roman" w:hAnsi="Times New Roman" w:cs="Times New Roman"/>
          <w:sz w:val="24"/>
          <w:szCs w:val="24"/>
          <w:shd w:val="clear" w:color="auto" w:fill="FFFFFF"/>
        </w:rPr>
        <w:t>That every following day can be worse.</w:t>
      </w:r>
      <w:proofErr w:type="gramEnd"/>
      <w:r>
        <w:rPr>
          <w:rFonts w:ascii="Times New Roman" w:hAnsi="Times New Roman" w:cs="Times New Roman"/>
          <w:sz w:val="24"/>
          <w:szCs w:val="24"/>
          <w:shd w:val="clear" w:color="auto" w:fill="FFFFFF"/>
        </w:rPr>
        <w:t xml:space="preserve"> Germany has turned tow</w:t>
      </w:r>
      <w:r w:rsidRPr="00374CBD">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rds Russia when it comes to foreign trade. Poland, which was tied for the EU market with 50 percent of exports, has now transferred 50 percent of its exports to the Russian market. Not to mention that the negotiations in Brussels are conducted in such a way that every time Dacic goes to negotiate with </w:t>
      </w:r>
      <w:proofErr w:type="spellStart"/>
      <w:r>
        <w:rPr>
          <w:rFonts w:ascii="Times New Roman" w:hAnsi="Times New Roman" w:cs="Times New Roman"/>
          <w:sz w:val="24"/>
          <w:szCs w:val="24"/>
          <w:shd w:val="clear" w:color="auto" w:fill="FFFFFF"/>
        </w:rPr>
        <w:t>Thaqi</w:t>
      </w:r>
      <w:proofErr w:type="spellEnd"/>
      <w:r>
        <w:rPr>
          <w:rFonts w:ascii="Times New Roman" w:hAnsi="Times New Roman" w:cs="Times New Roman"/>
          <w:sz w:val="24"/>
          <w:szCs w:val="24"/>
          <w:shd w:val="clear" w:color="auto" w:fill="FFFFFF"/>
        </w:rPr>
        <w:t>, you can be sure that the Serbian Constitution has been violated.”</w:t>
      </w:r>
    </w:p>
    <w:p w:rsidR="00F512CD" w:rsidRPr="00885EA8" w:rsidRDefault="00F512CD" w:rsidP="00F512CD">
      <w:pPr>
        <w:pStyle w:val="NoSpacing"/>
        <w:rPr>
          <w:rFonts w:ascii="Times New Roman" w:hAnsi="Times New Roman" w:cs="Times New Roman"/>
          <w:b/>
          <w:sz w:val="24"/>
          <w:szCs w:val="24"/>
          <w:shd w:val="clear" w:color="auto" w:fill="FFFFFF"/>
        </w:rPr>
      </w:pPr>
      <w:r w:rsidRPr="00885EA8">
        <w:rPr>
          <w:rFonts w:ascii="Times New Roman" w:hAnsi="Times New Roman" w:cs="Times New Roman"/>
          <w:b/>
          <w:sz w:val="24"/>
          <w:szCs w:val="24"/>
          <w:shd w:val="clear" w:color="auto" w:fill="FFFFFF"/>
        </w:rPr>
        <w:t>The topic that will certainly be on the agenda after the elections is the amendment of the Constitution. What kind of outcome do you expect?</w:t>
      </w:r>
    </w:p>
    <w:p w:rsidR="00F512CD" w:rsidRDefault="00F512CD" w:rsidP="00F512C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2006, when the Constitution was passed, I used to respond to questions as to whether we will have to amend the Constitution over its preamble, that the Constitution will be amended the moment when they amend the UN Charter and UNSCR 1244, documents that guarantee territorial integrity of each state, including Serbia. There is a procedure for amending the Constitution in the parliament and the referendum following it. I am convinced that the Serb people will not vote for amendments of the Constitution because this would be a vote for destroying the state.”</w:t>
      </w:r>
    </w:p>
    <w:p w:rsidR="00F512CD" w:rsidRPr="00885EA8" w:rsidRDefault="00F512CD" w:rsidP="00F512CD">
      <w:pPr>
        <w:pStyle w:val="NoSpacing"/>
        <w:rPr>
          <w:rFonts w:ascii="Times New Roman" w:hAnsi="Times New Roman" w:cs="Times New Roman"/>
          <w:b/>
          <w:sz w:val="24"/>
          <w:szCs w:val="24"/>
          <w:shd w:val="clear" w:color="auto" w:fill="FFFFFF"/>
        </w:rPr>
      </w:pPr>
      <w:r w:rsidRPr="00885EA8">
        <w:rPr>
          <w:rFonts w:ascii="Times New Roman" w:hAnsi="Times New Roman" w:cs="Times New Roman"/>
          <w:b/>
          <w:sz w:val="24"/>
          <w:szCs w:val="24"/>
          <w:shd w:val="clear" w:color="auto" w:fill="FFFFFF"/>
        </w:rPr>
        <w:t>What we see on the ground in Kosovo speaks of something else.</w:t>
      </w:r>
    </w:p>
    <w:p w:rsidR="00F512CD" w:rsidRDefault="00F512CD" w:rsidP="00F512C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things were so great on the ground the matter regarding the creation of an illegal Kosovo state would have been done a long time ago. The previous government signed in 2008 the Stabilization and Association Agreement with the EU and thus agreed with the countries that recognized independence of Kosovo. Then they brought EULEX through the small door. Then the negotiations between Belgrade and Pristina started in 2011. And is the job done? No. The SNS government has continued to destroy Serbian state institutions in Kosovo, but things still don’t function there as it was wished in Brussels.”</w:t>
      </w:r>
    </w:p>
    <w:p w:rsidR="00F512CD" w:rsidRPr="0036556A" w:rsidRDefault="00F512CD" w:rsidP="00F512CD">
      <w:pPr>
        <w:pStyle w:val="NoSpacing"/>
        <w:rPr>
          <w:rFonts w:ascii="Times New Roman" w:hAnsi="Times New Roman" w:cs="Times New Roman"/>
          <w:b/>
          <w:sz w:val="24"/>
          <w:szCs w:val="24"/>
        </w:rPr>
      </w:pPr>
      <w:r w:rsidRPr="0036556A">
        <w:rPr>
          <w:rFonts w:ascii="Times New Roman" w:hAnsi="Times New Roman" w:cs="Times New Roman"/>
          <w:b/>
          <w:sz w:val="24"/>
          <w:szCs w:val="24"/>
        </w:rPr>
        <w:t>They are functioning according to Pristina’s laws, so the preamble is only a letter on paper.</w:t>
      </w:r>
    </w:p>
    <w:p w:rsidR="00F512CD" w:rsidRDefault="00F512CD" w:rsidP="00F512CD">
      <w:pPr>
        <w:pStyle w:val="NoSpacing"/>
        <w:rPr>
          <w:rFonts w:ascii="Times New Roman" w:hAnsi="Times New Roman" w:cs="Times New Roman"/>
          <w:sz w:val="24"/>
          <w:szCs w:val="24"/>
        </w:rPr>
      </w:pPr>
      <w:r>
        <w:rPr>
          <w:rFonts w:ascii="Times New Roman" w:hAnsi="Times New Roman" w:cs="Times New Roman"/>
          <w:sz w:val="24"/>
          <w:szCs w:val="24"/>
        </w:rPr>
        <w:t>“These Pristina’s laws were recognized by the authorities in Belgrade, by the Government and the President of the Republic even though he took a different oath. They all recognized that, but the reality is different.”</w:t>
      </w:r>
    </w:p>
    <w:p w:rsidR="00F512CD" w:rsidRPr="0036556A" w:rsidRDefault="00F512CD" w:rsidP="00F512CD">
      <w:pPr>
        <w:pStyle w:val="NoSpacing"/>
        <w:rPr>
          <w:rFonts w:ascii="Times New Roman" w:hAnsi="Times New Roman" w:cs="Times New Roman"/>
          <w:b/>
          <w:sz w:val="24"/>
          <w:szCs w:val="24"/>
        </w:rPr>
      </w:pPr>
      <w:r w:rsidRPr="0036556A">
        <w:rPr>
          <w:rFonts w:ascii="Times New Roman" w:hAnsi="Times New Roman" w:cs="Times New Roman"/>
          <w:b/>
          <w:sz w:val="24"/>
          <w:szCs w:val="24"/>
        </w:rPr>
        <w:t>The reality is that the Serbs are participating in the local elections.</w:t>
      </w:r>
    </w:p>
    <w:p w:rsidR="00F512CD" w:rsidRDefault="00F512CD" w:rsidP="00F512CD">
      <w:pPr>
        <w:pStyle w:val="NoSpacing"/>
        <w:rPr>
          <w:rFonts w:ascii="Times New Roman" w:hAnsi="Times New Roman" w:cs="Times New Roman"/>
          <w:sz w:val="24"/>
          <w:szCs w:val="24"/>
        </w:rPr>
      </w:pPr>
      <w:r>
        <w:rPr>
          <w:rFonts w:ascii="Times New Roman" w:hAnsi="Times New Roman" w:cs="Times New Roman"/>
          <w:sz w:val="24"/>
          <w:szCs w:val="24"/>
        </w:rPr>
        <w:t>“The real question is how many Serbs participated in these elections. They are talking about free and fair elections, but we know how the authorities in Belgrade forced their own people to participate in elections. They don’t recognize independence of Kosovo, but they force people to turn out for elections according to laws of a non-recognized state. They went to the polls as they didn’t go to the polls even in 1945. That doesn’t give credit either to Belgrade or Brussels. In the XXI century, with a full mouth of democracy and Europe, you are taking entire institutions to vote collectively against their own state. That is impermissible.”</w:t>
      </w:r>
    </w:p>
    <w:p w:rsidR="00F512CD" w:rsidRPr="00B35755" w:rsidRDefault="00F512CD" w:rsidP="00B3575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3C2CA8" w:rsidRDefault="003C2CA8" w:rsidP="00B35755">
      <w:pPr>
        <w:widowControl w:val="0"/>
        <w:spacing w:after="0" w:line="240" w:lineRule="auto"/>
        <w:jc w:val="both"/>
        <w:rPr>
          <w:rFonts w:ascii="Times New Roman" w:eastAsia="Times New Roman" w:hAnsi="Times New Roman" w:cs="Times New Roman"/>
          <w:b/>
          <w:bCs/>
          <w:snapToGrid w:val="0"/>
          <w:spacing w:val="-3"/>
          <w:sz w:val="28"/>
          <w:szCs w:val="20"/>
          <w:u w:val="single"/>
          <w:lang w:val="en-GB"/>
        </w:rPr>
      </w:pPr>
    </w:p>
    <w:p w:rsidR="003C2CA8" w:rsidRDefault="003C2CA8" w:rsidP="00B35755">
      <w:pPr>
        <w:widowControl w:val="0"/>
        <w:spacing w:after="0" w:line="240" w:lineRule="auto"/>
        <w:jc w:val="both"/>
        <w:rPr>
          <w:rFonts w:ascii="Times New Roman" w:eastAsia="Times New Roman" w:hAnsi="Times New Roman" w:cs="Times New Roman"/>
          <w:b/>
          <w:bCs/>
          <w:snapToGrid w:val="0"/>
          <w:spacing w:val="-3"/>
          <w:sz w:val="28"/>
          <w:szCs w:val="20"/>
          <w:u w:val="single"/>
          <w:lang w:val="en-GB"/>
        </w:rPr>
      </w:pPr>
    </w:p>
    <w:p w:rsidR="00B35755" w:rsidRPr="00B35755" w:rsidRDefault="00B35755" w:rsidP="00B35755">
      <w:pPr>
        <w:widowControl w:val="0"/>
        <w:spacing w:after="0" w:line="240" w:lineRule="auto"/>
        <w:jc w:val="both"/>
        <w:rPr>
          <w:rFonts w:ascii="Times New Roman" w:eastAsia="Times New Roman" w:hAnsi="Times New Roman" w:cs="Times New Roman"/>
          <w:snapToGrid w:val="0"/>
          <w:sz w:val="24"/>
          <w:szCs w:val="20"/>
        </w:rPr>
      </w:pPr>
      <w:bookmarkStart w:id="0" w:name="_GoBack"/>
      <w:bookmarkEnd w:id="0"/>
      <w:r w:rsidRPr="00B35755">
        <w:rPr>
          <w:rFonts w:ascii="Times New Roman" w:eastAsia="Times New Roman" w:hAnsi="Times New Roman" w:cs="Times New Roman"/>
          <w:b/>
          <w:bCs/>
          <w:snapToGrid w:val="0"/>
          <w:spacing w:val="-3"/>
          <w:sz w:val="28"/>
          <w:szCs w:val="20"/>
          <w:u w:val="single"/>
          <w:lang w:val="en-GB"/>
        </w:rPr>
        <w:lastRenderedPageBreak/>
        <w:t>REGIONAL PRESS</w:t>
      </w:r>
    </w:p>
    <w:p w:rsidR="00B35755" w:rsidRDefault="00B35755" w:rsidP="00B3575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F512CD" w:rsidRPr="00B93FBB" w:rsidRDefault="00F512CD" w:rsidP="00F512CD">
      <w:pPr>
        <w:pStyle w:val="NoSpacing"/>
        <w:rPr>
          <w:rFonts w:ascii="Times New Roman" w:hAnsi="Times New Roman" w:cs="Times New Roman"/>
          <w:b/>
          <w:sz w:val="24"/>
          <w:szCs w:val="24"/>
          <w:u w:val="single"/>
        </w:rPr>
      </w:pPr>
      <w:proofErr w:type="spellStart"/>
      <w:r w:rsidRPr="00B93FBB">
        <w:rPr>
          <w:rFonts w:ascii="Times New Roman" w:hAnsi="Times New Roman" w:cs="Times New Roman"/>
          <w:b/>
          <w:sz w:val="24"/>
          <w:szCs w:val="24"/>
          <w:u w:val="single"/>
        </w:rPr>
        <w:t>Finci</w:t>
      </w:r>
      <w:proofErr w:type="spellEnd"/>
      <w:r w:rsidRPr="00B93FBB">
        <w:rPr>
          <w:rFonts w:ascii="Times New Roman" w:hAnsi="Times New Roman" w:cs="Times New Roman"/>
          <w:b/>
          <w:sz w:val="24"/>
          <w:szCs w:val="24"/>
          <w:u w:val="single"/>
        </w:rPr>
        <w:t xml:space="preserve">: </w:t>
      </w:r>
      <w:r>
        <w:rPr>
          <w:rFonts w:ascii="Times New Roman" w:hAnsi="Times New Roman" w:cs="Times New Roman"/>
          <w:b/>
          <w:sz w:val="24"/>
          <w:szCs w:val="24"/>
          <w:u w:val="single"/>
        </w:rPr>
        <w:t>If we don’t make some steps on our own, it is unlikely someone else will help us (</w:t>
      </w:r>
      <w:proofErr w:type="spellStart"/>
      <w:r w:rsidRPr="00B93FBB">
        <w:rPr>
          <w:rFonts w:ascii="Times New Roman" w:hAnsi="Times New Roman" w:cs="Times New Roman"/>
          <w:b/>
          <w:i/>
          <w:sz w:val="24"/>
          <w:szCs w:val="24"/>
          <w:u w:val="single"/>
        </w:rPr>
        <w:t>Fena</w:t>
      </w:r>
      <w:proofErr w:type="spellEnd"/>
      <w:r>
        <w:rPr>
          <w:rFonts w:ascii="Times New Roman" w:hAnsi="Times New Roman" w:cs="Times New Roman"/>
          <w:b/>
          <w:sz w:val="24"/>
          <w:szCs w:val="24"/>
          <w:u w:val="single"/>
        </w:rPr>
        <w:t>)</w:t>
      </w:r>
    </w:p>
    <w:p w:rsidR="00F512CD" w:rsidRDefault="00F512CD" w:rsidP="00F512CD">
      <w:pPr>
        <w:pStyle w:val="NoSpacing"/>
        <w:rPr>
          <w:rFonts w:ascii="Times New Roman" w:hAnsi="Times New Roman" w:cs="Times New Roman"/>
          <w:sz w:val="24"/>
          <w:szCs w:val="24"/>
        </w:rPr>
      </w:pPr>
      <w:r>
        <w:rPr>
          <w:rFonts w:ascii="Times New Roman" w:hAnsi="Times New Roman" w:cs="Times New Roman"/>
          <w:sz w:val="24"/>
          <w:szCs w:val="24"/>
        </w:rPr>
        <w:t xml:space="preserve">“Unfortunately, it was not expected to reach some success in the implementation of the </w:t>
      </w:r>
      <w:proofErr w:type="spellStart"/>
      <w:r w:rsidRPr="00667E07">
        <w:rPr>
          <w:rFonts w:ascii="Times New Roman" w:hAnsi="Times New Roman" w:cs="Times New Roman"/>
          <w:i/>
          <w:sz w:val="24"/>
          <w:szCs w:val="24"/>
        </w:rPr>
        <w:t>Sejdic-Finci</w:t>
      </w:r>
      <w:proofErr w:type="spellEnd"/>
      <w:r>
        <w:rPr>
          <w:rFonts w:ascii="Times New Roman" w:hAnsi="Times New Roman" w:cs="Times New Roman"/>
          <w:sz w:val="24"/>
          <w:szCs w:val="24"/>
        </w:rPr>
        <w:t xml:space="preserve"> ruling at the last talks in Sarajevo, because nothing has changed in the way our political leaders think,” </w:t>
      </w:r>
      <w:proofErr w:type="spellStart"/>
      <w:r w:rsidRPr="00F91DDD">
        <w:rPr>
          <w:rFonts w:ascii="Times New Roman" w:hAnsi="Times New Roman" w:cs="Times New Roman"/>
          <w:b/>
          <w:i/>
          <w:sz w:val="24"/>
          <w:szCs w:val="24"/>
        </w:rPr>
        <w:t>Fena</w:t>
      </w:r>
      <w:proofErr w:type="spellEnd"/>
      <w:r>
        <w:rPr>
          <w:rFonts w:ascii="Times New Roman" w:hAnsi="Times New Roman" w:cs="Times New Roman"/>
          <w:sz w:val="24"/>
          <w:szCs w:val="24"/>
        </w:rPr>
        <w:t xml:space="preserve"> was told by </w:t>
      </w:r>
      <w:proofErr w:type="spellStart"/>
      <w:r>
        <w:rPr>
          <w:rFonts w:ascii="Times New Roman" w:hAnsi="Times New Roman" w:cs="Times New Roman"/>
          <w:sz w:val="24"/>
          <w:szCs w:val="24"/>
        </w:rPr>
        <w:t>Jakob</w:t>
      </w:r>
      <w:proofErr w:type="spellEnd"/>
      <w:r>
        <w:rPr>
          <w:rFonts w:ascii="Times New Roman" w:hAnsi="Times New Roman" w:cs="Times New Roman"/>
          <w:sz w:val="24"/>
          <w:szCs w:val="24"/>
        </w:rPr>
        <w:t xml:space="preserve"> </w:t>
      </w:r>
      <w:proofErr w:type="spellStart"/>
      <w:r w:rsidRPr="00F91DDD">
        <w:rPr>
          <w:rFonts w:ascii="Times New Roman" w:hAnsi="Times New Roman" w:cs="Times New Roman"/>
          <w:b/>
          <w:sz w:val="24"/>
          <w:szCs w:val="24"/>
        </w:rPr>
        <w:t>Finci</w:t>
      </w:r>
      <w:proofErr w:type="spellEnd"/>
      <w:r>
        <w:rPr>
          <w:rFonts w:ascii="Times New Roman" w:hAnsi="Times New Roman" w:cs="Times New Roman"/>
          <w:sz w:val="24"/>
          <w:szCs w:val="24"/>
        </w:rPr>
        <w:t xml:space="preserve">, the President of the Jewish Community in B&amp;H and one of the appellants in this case. “If somebody form Europe should help us with this, then it is the Council of Europe, because the Court in Strasbourg is their institution and they passed this ruling, so they should help us in its implementation. However, if we ourselves do not make some steps, it is unlikely that someone else will help us. It is obvious that the election campaign is already underway and it is unlikely that we will implement this decision by 5 or 12 May when the deadline expires for the beginning of electoral six months when laws that concern elections cannot be changed anymore,” said </w:t>
      </w:r>
      <w:proofErr w:type="spellStart"/>
      <w:r>
        <w:rPr>
          <w:rFonts w:ascii="Times New Roman" w:hAnsi="Times New Roman" w:cs="Times New Roman"/>
          <w:sz w:val="24"/>
          <w:szCs w:val="24"/>
        </w:rPr>
        <w:t>Finci</w:t>
      </w:r>
      <w:proofErr w:type="spellEnd"/>
      <w:r>
        <w:rPr>
          <w:rFonts w:ascii="Times New Roman" w:hAnsi="Times New Roman" w:cs="Times New Roman"/>
          <w:sz w:val="24"/>
          <w:szCs w:val="24"/>
        </w:rPr>
        <w:t xml:space="preserve">. “On the other side, it will be very unpleasant to have elections, for the second time after the Strasbourg ruling, which do not satisfy democratic criteria, which the Council of Europe will not recognize, which may also produce the abolishment of the right to vote or even suspension of B&amp;H in the Council of Europe. But, what else to say but that we ourselves asked for it,” said </w:t>
      </w:r>
      <w:proofErr w:type="spellStart"/>
      <w:proofErr w:type="gramStart"/>
      <w:r>
        <w:rPr>
          <w:rFonts w:ascii="Times New Roman" w:hAnsi="Times New Roman" w:cs="Times New Roman"/>
          <w:sz w:val="24"/>
          <w:szCs w:val="24"/>
        </w:rPr>
        <w:t>Finci</w:t>
      </w:r>
      <w:proofErr w:type="spellEnd"/>
      <w:r>
        <w:rPr>
          <w:rFonts w:ascii="Times New Roman" w:hAnsi="Times New Roman" w:cs="Times New Roman"/>
          <w:sz w:val="24"/>
          <w:szCs w:val="24"/>
        </w:rPr>
        <w:t>.</w:t>
      </w:r>
      <w:proofErr w:type="gramEnd"/>
    </w:p>
    <w:p w:rsidR="00F512CD" w:rsidRDefault="00F512CD" w:rsidP="00B3575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B35755" w:rsidRPr="00B35755" w:rsidRDefault="00B35755" w:rsidP="00B3575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r w:rsidRPr="00B35755">
        <w:rPr>
          <w:rFonts w:ascii="Times New Roman" w:eastAsia="Times New Roman" w:hAnsi="Times New Roman" w:cs="Times New Roman"/>
          <w:b/>
          <w:bCs/>
          <w:snapToGrid w:val="0"/>
          <w:spacing w:val="-3"/>
          <w:sz w:val="28"/>
          <w:szCs w:val="20"/>
          <w:u w:val="single"/>
          <w:lang w:val="en-GB"/>
        </w:rPr>
        <w:t>INTERNATIONAL PRESS</w:t>
      </w:r>
    </w:p>
    <w:p w:rsidR="00B35755" w:rsidRPr="00B35755" w:rsidRDefault="00B35755" w:rsidP="00B35755">
      <w:pPr>
        <w:widowControl w:val="0"/>
        <w:spacing w:after="0" w:line="240" w:lineRule="auto"/>
        <w:jc w:val="both"/>
        <w:rPr>
          <w:rFonts w:ascii="Times New Roman" w:eastAsia="Times New Roman" w:hAnsi="Times New Roman" w:cs="Times New Roman"/>
          <w:snapToGrid w:val="0"/>
          <w:sz w:val="24"/>
          <w:szCs w:val="20"/>
        </w:rPr>
      </w:pPr>
    </w:p>
    <w:p w:rsidR="00D024A7" w:rsidRPr="00D024A7" w:rsidRDefault="00D024A7" w:rsidP="00D024A7">
      <w:p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EU states fret about end of rule-of-law mission in Kosovo (</w:t>
      </w:r>
      <w:r w:rsidRPr="00D024A7">
        <w:rPr>
          <w:rFonts w:ascii="Times New Roman" w:hAnsi="Times New Roman" w:cs="Times New Roman"/>
          <w:b/>
          <w:i/>
          <w:sz w:val="24"/>
          <w:szCs w:val="24"/>
          <w:u w:val="single"/>
        </w:rPr>
        <w:t>European Voice</w:t>
      </w:r>
      <w:r w:rsidRPr="00D024A7">
        <w:rPr>
          <w:rFonts w:ascii="Times New Roman" w:hAnsi="Times New Roman" w:cs="Times New Roman"/>
          <w:b/>
          <w:sz w:val="24"/>
          <w:szCs w:val="24"/>
          <w:u w:val="single"/>
        </w:rPr>
        <w:t>, by Andrew Gardner, 20 February 2014)</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EU not in mood to take hard line on </w:t>
      </w:r>
      <w:proofErr w:type="spellStart"/>
      <w:r w:rsidRPr="00D024A7">
        <w:rPr>
          <w:rFonts w:ascii="Times New Roman" w:hAnsi="Times New Roman" w:cs="Times New Roman"/>
          <w:sz w:val="24"/>
          <w:szCs w:val="24"/>
        </w:rPr>
        <w:t>Eulex</w:t>
      </w:r>
      <w:proofErr w:type="spellEnd"/>
      <w:r w:rsidRPr="00D024A7">
        <w:rPr>
          <w:rFonts w:ascii="Times New Roman" w:hAnsi="Times New Roman" w:cs="Times New Roman"/>
          <w:sz w:val="24"/>
          <w:szCs w:val="24"/>
        </w:rPr>
        <w:t xml:space="preserve">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Discussion of a controversial proposal to end the European Union's rule-of-law mission in Kosovo is being slowed down by member states anxious that early termination might weaken Kosovo's resolve to reform its justice system.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According to a proposal put to member states by the European External Action Service (EEAS) in December, </w:t>
      </w:r>
      <w:proofErr w:type="spellStart"/>
      <w:r w:rsidRPr="00D024A7">
        <w:rPr>
          <w:rFonts w:ascii="Times New Roman" w:hAnsi="Times New Roman" w:cs="Times New Roman"/>
          <w:sz w:val="24"/>
          <w:szCs w:val="24"/>
        </w:rPr>
        <w:t>Eulex</w:t>
      </w:r>
      <w:proofErr w:type="spellEnd"/>
      <w:r w:rsidRPr="00D024A7">
        <w:rPr>
          <w:rFonts w:ascii="Times New Roman" w:hAnsi="Times New Roman" w:cs="Times New Roman"/>
          <w:sz w:val="24"/>
          <w:szCs w:val="24"/>
        </w:rPr>
        <w:t xml:space="preserve">, which is currently the EU's largest international mission, would be replaced by a substantially smaller and weaker mission under a different name. Crucially, the EU would lose all executive powers outside the Serb-populated north of the country. The office of special prosecutions, which has won convictions for war crimes and corruption, would be handed over to Kosovar control.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A revised version of the proposal was discussed by the political and security ambassadors of the member states last week (11 February) and talks are continuing in Council working groups.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Some member states objected that the EEAS was taking into account the expectations of the Kosovar government rather than assessing progress on the rule of law and proposing ways to encourage Kosovo to continue reforms.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Kosovo's government wants the EU to close the mission, which began in 2008 with a mandate that included the authority to investigate, prosecute and adjudicate serious criminal cases. Closure of the mission when its mandate expires in mid-June would strengthen the government's position in elections this summer or autumn, and would boost the country's ongoing campaign to win global recognition of its statehood.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Caution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The mood among member states is not to go to the Kosovars and bang the paper on the table and say that they have to comply with whatever the EU says, a diplomat said. There is also a general recognition that Kosovo has made some progress in policing. However, there is widespread concern </w:t>
      </w:r>
      <w:r w:rsidRPr="00D024A7">
        <w:rPr>
          <w:rFonts w:ascii="Times New Roman" w:hAnsi="Times New Roman" w:cs="Times New Roman"/>
          <w:sz w:val="24"/>
          <w:szCs w:val="24"/>
        </w:rPr>
        <w:lastRenderedPageBreak/>
        <w:t xml:space="preserve">about the state of the judiciary, and, for some member states, the idea of Kosovar courts dealing with war-crime cases is unimaginable. The “million dollar question” – as one diplomat put it – is how to deal with those deficiencies: through </w:t>
      </w:r>
      <w:proofErr w:type="spellStart"/>
      <w:r w:rsidRPr="00D024A7">
        <w:rPr>
          <w:rFonts w:ascii="Times New Roman" w:hAnsi="Times New Roman" w:cs="Times New Roman"/>
          <w:sz w:val="24"/>
          <w:szCs w:val="24"/>
        </w:rPr>
        <w:t>Eulex</w:t>
      </w:r>
      <w:proofErr w:type="spellEnd"/>
      <w:r w:rsidRPr="00D024A7">
        <w:rPr>
          <w:rFonts w:ascii="Times New Roman" w:hAnsi="Times New Roman" w:cs="Times New Roman"/>
          <w:sz w:val="24"/>
          <w:szCs w:val="24"/>
        </w:rPr>
        <w:t xml:space="preserve">, or by using other instruments. Member states are willing to compromise, he said, but “you have to look at the details”. Another diplomat said that member states felt the EEAS had provided too little detail about what might follow </w:t>
      </w:r>
      <w:proofErr w:type="spellStart"/>
      <w:r w:rsidRPr="00D024A7">
        <w:rPr>
          <w:rFonts w:ascii="Times New Roman" w:hAnsi="Times New Roman" w:cs="Times New Roman"/>
          <w:sz w:val="24"/>
          <w:szCs w:val="24"/>
        </w:rPr>
        <w:t>Eulex</w:t>
      </w:r>
      <w:proofErr w:type="spellEnd"/>
      <w:r w:rsidRPr="00D024A7">
        <w:rPr>
          <w:rFonts w:ascii="Times New Roman" w:hAnsi="Times New Roman" w:cs="Times New Roman"/>
          <w:sz w:val="24"/>
          <w:szCs w:val="24"/>
        </w:rPr>
        <w:t xml:space="preserve">.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A third diplomat said that without </w:t>
      </w:r>
      <w:proofErr w:type="spellStart"/>
      <w:r w:rsidRPr="00D024A7">
        <w:rPr>
          <w:rFonts w:ascii="Times New Roman" w:hAnsi="Times New Roman" w:cs="Times New Roman"/>
          <w:sz w:val="24"/>
          <w:szCs w:val="24"/>
        </w:rPr>
        <w:t>Eulex</w:t>
      </w:r>
      <w:proofErr w:type="spellEnd"/>
      <w:r w:rsidRPr="00D024A7">
        <w:rPr>
          <w:rFonts w:ascii="Times New Roman" w:hAnsi="Times New Roman" w:cs="Times New Roman"/>
          <w:sz w:val="24"/>
          <w:szCs w:val="24"/>
        </w:rPr>
        <w:t xml:space="preserve"> the EU would have to find other forms of leverage to ensure improvements in the rule of law.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A diplomat from another state said that, while it was “promising that the high rep [Ashton] sees a chance to reduce the mission substantially, the experience of Bosnia suggests caution in the region”. In some eyes, Bosnia, which is currently in the throes of widespread political and social unrest, has become immune to EU leverage.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It is not clear what the EEAS is proposing for an arguably even more sensitive part of the mission, a special investigative task-force that looks into alleged </w:t>
      </w:r>
      <w:proofErr w:type="spellStart"/>
      <w:r w:rsidRPr="00D024A7">
        <w:rPr>
          <w:rFonts w:ascii="Times New Roman" w:hAnsi="Times New Roman" w:cs="Times New Roman"/>
          <w:sz w:val="24"/>
          <w:szCs w:val="24"/>
        </w:rPr>
        <w:t>organised</w:t>
      </w:r>
      <w:proofErr w:type="spellEnd"/>
      <w:r w:rsidRPr="00D024A7">
        <w:rPr>
          <w:rFonts w:ascii="Times New Roman" w:hAnsi="Times New Roman" w:cs="Times New Roman"/>
          <w:sz w:val="24"/>
          <w:szCs w:val="24"/>
        </w:rPr>
        <w:t xml:space="preserve"> crime, including organ trafficking. Two diplomats said that preservation of the task-force, which operates from a secure building in Brussels, is assured. “It is so serious an issue politically that they will not touch it,” one said.</w:t>
      </w:r>
    </w:p>
    <w:p w:rsidR="00D024A7" w:rsidRPr="00D024A7" w:rsidRDefault="00D024A7" w:rsidP="00D024A7">
      <w:pPr>
        <w:spacing w:after="0" w:line="240" w:lineRule="auto"/>
        <w:rPr>
          <w:rFonts w:ascii="Times New Roman" w:hAnsi="Times New Roman" w:cs="Times New Roman"/>
          <w:sz w:val="24"/>
          <w:szCs w:val="24"/>
        </w:rPr>
      </w:pPr>
    </w:p>
    <w:p w:rsidR="00D024A7" w:rsidRPr="00D024A7" w:rsidRDefault="00D024A7" w:rsidP="00D024A7">
      <w:p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Try Top Officials for Kosovo Crimes, Serbia Urged (</w:t>
      </w:r>
      <w:r w:rsidRPr="00D024A7">
        <w:rPr>
          <w:rFonts w:ascii="Times New Roman" w:hAnsi="Times New Roman" w:cs="Times New Roman"/>
          <w:b/>
          <w:i/>
          <w:sz w:val="24"/>
          <w:szCs w:val="24"/>
          <w:u w:val="single"/>
        </w:rPr>
        <w:t>BIRN</w:t>
      </w:r>
      <w:r w:rsidRPr="00D024A7">
        <w:rPr>
          <w:rFonts w:ascii="Times New Roman" w:hAnsi="Times New Roman" w:cs="Times New Roman"/>
          <w:b/>
          <w:sz w:val="24"/>
          <w:szCs w:val="24"/>
          <w:u w:val="single"/>
        </w:rPr>
        <w:t xml:space="preserve">, by </w:t>
      </w:r>
      <w:proofErr w:type="spellStart"/>
      <w:r w:rsidRPr="00D024A7">
        <w:rPr>
          <w:rFonts w:ascii="Times New Roman" w:hAnsi="Times New Roman" w:cs="Times New Roman"/>
          <w:b/>
          <w:sz w:val="24"/>
          <w:szCs w:val="24"/>
          <w:u w:val="single"/>
        </w:rPr>
        <w:t>Marija</w:t>
      </w:r>
      <w:proofErr w:type="spellEnd"/>
      <w:r w:rsidRPr="00D024A7">
        <w:rPr>
          <w:rFonts w:ascii="Times New Roman" w:hAnsi="Times New Roman" w:cs="Times New Roman"/>
          <w:b/>
          <w:sz w:val="24"/>
          <w:szCs w:val="24"/>
          <w:u w:val="single"/>
        </w:rPr>
        <w:t xml:space="preserve"> Ristic, 19 February 2014)</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After nine Serbian soldiers were convicted of war crimes in Kosovo, Human Rights Watch urged Belgrade to prosecute senior officials who controlled troops and police in wartime.</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The international rights group said that Serbia should bring senior figures to justice for atrocities during the Kosovo conflict, not just “small fish” like the nine men jailed last week for war crimes committed during attacks on four villages in 1999.</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“They were foot soldiers in a well-coordinated campaign across Kosovo to kill and forcibly expel ethnic Albanians,” </w:t>
      </w:r>
      <w:hyperlink r:id="rId8" w:history="1">
        <w:r w:rsidRPr="00D024A7">
          <w:rPr>
            <w:rFonts w:ascii="Times New Roman" w:hAnsi="Times New Roman" w:cs="Times New Roman"/>
            <w:sz w:val="24"/>
            <w:szCs w:val="24"/>
          </w:rPr>
          <w:t>Human Rights Watch special adviser Fred Abrahams said in an article on the campaign group’s website on Tuesday</w:t>
        </w:r>
      </w:hyperlink>
      <w:r w:rsidRPr="00D024A7">
        <w:rPr>
          <w:rFonts w:ascii="Times New Roman" w:hAnsi="Times New Roman" w:cs="Times New Roman"/>
          <w:sz w:val="24"/>
          <w:szCs w:val="24"/>
        </w:rPr>
        <w:t>.</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However he also welcomed the fact that Serbian troops were convicted by a Belgrade court.</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“It is deeply gratifying to see justice served, even after 15 years. It is also important that these convictions came from a Serbian institution. That will make them resonate more deeply in the region and strengthen the intended effect: to deter future crimes,” he said.</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On February 11, </w:t>
      </w:r>
      <w:hyperlink r:id="rId9" w:history="1">
        <w:r w:rsidRPr="00D024A7">
          <w:rPr>
            <w:rFonts w:ascii="Times New Roman" w:hAnsi="Times New Roman" w:cs="Times New Roman"/>
            <w:sz w:val="24"/>
            <w:szCs w:val="24"/>
          </w:rPr>
          <w:t>nine former members of the Yugoslav Army’s 177th Intervention Squad were found guilty of killing at least 100 Albanian civilians</w:t>
        </w:r>
      </w:hyperlink>
      <w:r w:rsidRPr="00D024A7">
        <w:rPr>
          <w:rFonts w:ascii="Times New Roman" w:hAnsi="Times New Roman" w:cs="Times New Roman"/>
          <w:sz w:val="24"/>
          <w:szCs w:val="24"/>
        </w:rPr>
        <w:t>, looting their houses and property, and expelling at least 250 women, children and elderly people.</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Eight men of the men who were convicted were direct perpetrators, while the only commander sentenced was </w:t>
      </w:r>
      <w:proofErr w:type="spellStart"/>
      <w:r w:rsidRPr="00D024A7">
        <w:rPr>
          <w:rFonts w:ascii="Times New Roman" w:hAnsi="Times New Roman" w:cs="Times New Roman"/>
          <w:sz w:val="24"/>
          <w:szCs w:val="24"/>
        </w:rPr>
        <w:t>Toplica</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Miladinovic</w:t>
      </w:r>
      <w:proofErr w:type="spellEnd"/>
      <w:r w:rsidRPr="00D024A7">
        <w:rPr>
          <w:rFonts w:ascii="Times New Roman" w:hAnsi="Times New Roman" w:cs="Times New Roman"/>
          <w:sz w:val="24"/>
          <w:szCs w:val="24"/>
        </w:rPr>
        <w:t>, who was found guilty of ordering the attack.</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Abrahams was one of the first researchers who </w:t>
      </w:r>
      <w:hyperlink r:id="rId10" w:history="1">
        <w:r w:rsidRPr="00D024A7">
          <w:rPr>
            <w:rFonts w:ascii="Times New Roman" w:hAnsi="Times New Roman" w:cs="Times New Roman"/>
            <w:sz w:val="24"/>
            <w:szCs w:val="24"/>
          </w:rPr>
          <w:t xml:space="preserve">documented the crimes in the Kosovo villages near the town of </w:t>
        </w:r>
        <w:proofErr w:type="spellStart"/>
        <w:r w:rsidRPr="00D024A7">
          <w:rPr>
            <w:rFonts w:ascii="Times New Roman" w:hAnsi="Times New Roman" w:cs="Times New Roman"/>
            <w:sz w:val="24"/>
            <w:szCs w:val="24"/>
          </w:rPr>
          <w:t>Pec</w:t>
        </w:r>
        <w:proofErr w:type="spellEnd"/>
        <w:r w:rsidRPr="00D024A7">
          <w:rPr>
            <w:rFonts w:ascii="Times New Roman" w:hAnsi="Times New Roman" w:cs="Times New Roman"/>
            <w:sz w:val="24"/>
            <w:szCs w:val="24"/>
          </w:rPr>
          <w:t>/</w:t>
        </w:r>
        <w:proofErr w:type="spellStart"/>
        <w:r w:rsidRPr="00D024A7">
          <w:rPr>
            <w:rFonts w:ascii="Times New Roman" w:hAnsi="Times New Roman" w:cs="Times New Roman"/>
            <w:sz w:val="24"/>
            <w:szCs w:val="24"/>
          </w:rPr>
          <w:t>Peja</w:t>
        </w:r>
        <w:proofErr w:type="spellEnd"/>
        <w:r w:rsidRPr="00D024A7">
          <w:rPr>
            <w:rFonts w:ascii="Times New Roman" w:hAnsi="Times New Roman" w:cs="Times New Roman"/>
            <w:sz w:val="24"/>
            <w:szCs w:val="24"/>
          </w:rPr>
          <w:t xml:space="preserve"> in 1999 in a report entitled ‘A Village Destroyed’</w:t>
        </w:r>
      </w:hyperlink>
      <w:r w:rsidRPr="00D024A7">
        <w:rPr>
          <w:rFonts w:ascii="Times New Roman" w:hAnsi="Times New Roman" w:cs="Times New Roman"/>
          <w:sz w:val="24"/>
          <w:szCs w:val="24"/>
        </w:rPr>
        <w:t>.</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On the basis of his report and the photos he gathered, the Serbian prosecutor identified some of the perpetrators, but Abrahams argued that many others played a more senior role in the Serbian campaign against Kosovo Albanians during the late 1999s war.</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“What of the police and army commanders who ran the show in </w:t>
      </w:r>
      <w:proofErr w:type="spellStart"/>
      <w:r w:rsidRPr="00D024A7">
        <w:rPr>
          <w:rFonts w:ascii="Times New Roman" w:hAnsi="Times New Roman" w:cs="Times New Roman"/>
          <w:sz w:val="24"/>
          <w:szCs w:val="24"/>
        </w:rPr>
        <w:t>Pec</w:t>
      </w:r>
      <w:proofErr w:type="spellEnd"/>
      <w:r w:rsidRPr="00D024A7">
        <w:rPr>
          <w:rFonts w:ascii="Times New Roman" w:hAnsi="Times New Roman" w:cs="Times New Roman"/>
          <w:sz w:val="24"/>
          <w:szCs w:val="24"/>
        </w:rPr>
        <w:t xml:space="preserve"> and other places? Prosecutors and courts in Serbia and elsewhere in the region should focus beyond those at the very bottom and top of the chain,” he said.</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The presiding judge in the case against the nine men also pointed out when explaining the verdict that only direct perpetrators were convicted, although a number of witnesses claimed that hundreds of men, both soldiers and police, attacked the villages.</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Some senior officials have however been convicted of war crimes in Kosovo.</w:t>
      </w:r>
    </w:p>
    <w:p w:rsidR="00D024A7" w:rsidRPr="00D024A7" w:rsidRDefault="00D024A7" w:rsidP="00D024A7">
      <w:pPr>
        <w:spacing w:after="0" w:line="240" w:lineRule="auto"/>
        <w:rPr>
          <w:rFonts w:ascii="Times New Roman" w:hAnsi="Times New Roman" w:cs="Times New Roman"/>
          <w:sz w:val="24"/>
          <w:szCs w:val="24"/>
        </w:rPr>
      </w:pPr>
    </w:p>
    <w:p w:rsidR="00D024A7" w:rsidRPr="00D024A7" w:rsidRDefault="00D024A7" w:rsidP="00D024A7">
      <w:p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EU in Kosovo indicts top politician suspected of organized crime and bribery (</w:t>
      </w:r>
      <w:r w:rsidRPr="00D024A7">
        <w:rPr>
          <w:rFonts w:ascii="Times New Roman" w:hAnsi="Times New Roman" w:cs="Times New Roman"/>
          <w:b/>
          <w:i/>
          <w:sz w:val="24"/>
          <w:szCs w:val="24"/>
          <w:u w:val="single"/>
        </w:rPr>
        <w:t>AP</w:t>
      </w:r>
      <w:r w:rsidRPr="00D024A7">
        <w:rPr>
          <w:rFonts w:ascii="Times New Roman" w:hAnsi="Times New Roman" w:cs="Times New Roman"/>
          <w:b/>
          <w:sz w:val="24"/>
          <w:szCs w:val="24"/>
          <w:u w:val="single"/>
        </w:rPr>
        <w:t>, 19 February 2014)</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The European Union police and justice mission in Kosovo says top politician </w:t>
      </w:r>
      <w:proofErr w:type="spellStart"/>
      <w:r w:rsidRPr="00D024A7">
        <w:rPr>
          <w:rFonts w:ascii="Times New Roman" w:hAnsi="Times New Roman" w:cs="Times New Roman"/>
          <w:sz w:val="24"/>
          <w:szCs w:val="24"/>
        </w:rPr>
        <w:t>Fatmir</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Limaj</w:t>
      </w:r>
      <w:proofErr w:type="spellEnd"/>
      <w:r w:rsidRPr="00D024A7">
        <w:rPr>
          <w:rFonts w:ascii="Times New Roman" w:hAnsi="Times New Roman" w:cs="Times New Roman"/>
          <w:sz w:val="24"/>
          <w:szCs w:val="24"/>
        </w:rPr>
        <w:t xml:space="preserve"> and four of his associates have been indicted for allegedly embezzling over $1.2 million through organized crime and bribery.</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An international prosecutor said the allegations are linked to road building tenders during the period </w:t>
      </w:r>
      <w:proofErr w:type="spellStart"/>
      <w:r w:rsidRPr="00D024A7">
        <w:rPr>
          <w:rFonts w:ascii="Times New Roman" w:hAnsi="Times New Roman" w:cs="Times New Roman"/>
          <w:sz w:val="24"/>
          <w:szCs w:val="24"/>
        </w:rPr>
        <w:t>Limaj</w:t>
      </w:r>
      <w:proofErr w:type="spellEnd"/>
      <w:r w:rsidRPr="00D024A7">
        <w:rPr>
          <w:rFonts w:ascii="Times New Roman" w:hAnsi="Times New Roman" w:cs="Times New Roman"/>
          <w:sz w:val="24"/>
          <w:szCs w:val="24"/>
        </w:rPr>
        <w:t xml:space="preserve"> was transport minister. Wednesday's indictment is the second against </w:t>
      </w:r>
      <w:proofErr w:type="spellStart"/>
      <w:r w:rsidRPr="00D024A7">
        <w:rPr>
          <w:rFonts w:ascii="Times New Roman" w:hAnsi="Times New Roman" w:cs="Times New Roman"/>
          <w:sz w:val="24"/>
          <w:szCs w:val="24"/>
        </w:rPr>
        <w:t>Limaj</w:t>
      </w:r>
      <w:proofErr w:type="spellEnd"/>
      <w:r w:rsidRPr="00D024A7">
        <w:rPr>
          <w:rFonts w:ascii="Times New Roman" w:hAnsi="Times New Roman" w:cs="Times New Roman"/>
          <w:sz w:val="24"/>
          <w:szCs w:val="24"/>
        </w:rPr>
        <w:t xml:space="preserve"> linked to his time as a cabinet member between 2008 and 2012.</w:t>
      </w:r>
    </w:p>
    <w:p w:rsidR="00D024A7" w:rsidRPr="00D024A7" w:rsidRDefault="00D024A7" w:rsidP="00D024A7">
      <w:pPr>
        <w:spacing w:after="0" w:line="240" w:lineRule="auto"/>
        <w:rPr>
          <w:rFonts w:ascii="Times New Roman" w:hAnsi="Times New Roman" w:cs="Times New Roman"/>
          <w:sz w:val="24"/>
          <w:szCs w:val="24"/>
        </w:rPr>
      </w:pPr>
      <w:proofErr w:type="gramStart"/>
      <w:r w:rsidRPr="00D024A7">
        <w:rPr>
          <w:rFonts w:ascii="Times New Roman" w:hAnsi="Times New Roman" w:cs="Times New Roman"/>
          <w:sz w:val="24"/>
          <w:szCs w:val="24"/>
        </w:rPr>
        <w:t xml:space="preserve">Once a close associate of Prime Minister Hashim </w:t>
      </w:r>
      <w:proofErr w:type="spellStart"/>
      <w:r w:rsidRPr="00D024A7">
        <w:rPr>
          <w:rFonts w:ascii="Times New Roman" w:hAnsi="Times New Roman" w:cs="Times New Roman"/>
          <w:sz w:val="24"/>
          <w:szCs w:val="24"/>
        </w:rPr>
        <w:t>Thaci</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Limaj</w:t>
      </w:r>
      <w:proofErr w:type="spellEnd"/>
      <w:r w:rsidRPr="00D024A7">
        <w:rPr>
          <w:rFonts w:ascii="Times New Roman" w:hAnsi="Times New Roman" w:cs="Times New Roman"/>
          <w:sz w:val="24"/>
          <w:szCs w:val="24"/>
        </w:rPr>
        <w:t xml:space="preserve"> was previously cleared of war crimes by a United Nations tribunal and the EU justice mission.</w:t>
      </w:r>
      <w:proofErr w:type="gramEnd"/>
      <w:r w:rsidRPr="00D024A7">
        <w:rPr>
          <w:rFonts w:ascii="Times New Roman" w:hAnsi="Times New Roman" w:cs="Times New Roman"/>
          <w:sz w:val="24"/>
          <w:szCs w:val="24"/>
        </w:rPr>
        <w:t xml:space="preserve"> The mission that helps Kosovo deal with war crimes and organized crime cases alleges that part of the suspected embezzlement money was used to cover legal expenses for the war crimes case.</w:t>
      </w:r>
    </w:p>
    <w:p w:rsidR="00D024A7" w:rsidRPr="00D024A7" w:rsidRDefault="00D024A7" w:rsidP="00D024A7">
      <w:pPr>
        <w:spacing w:after="0" w:line="240" w:lineRule="auto"/>
        <w:rPr>
          <w:rFonts w:ascii="Times New Roman" w:hAnsi="Times New Roman" w:cs="Times New Roman"/>
          <w:sz w:val="24"/>
          <w:szCs w:val="24"/>
        </w:rPr>
      </w:pPr>
    </w:p>
    <w:p w:rsidR="00D024A7" w:rsidRPr="00D024A7" w:rsidRDefault="00D024A7" w:rsidP="00D024A7">
      <w:p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'No Results' From Serbia-Bosnia War Crimes Deal (</w:t>
      </w:r>
      <w:r w:rsidRPr="00D024A7">
        <w:rPr>
          <w:rFonts w:ascii="Times New Roman" w:hAnsi="Times New Roman" w:cs="Times New Roman"/>
          <w:b/>
          <w:i/>
          <w:sz w:val="24"/>
          <w:szCs w:val="24"/>
          <w:u w:val="single"/>
        </w:rPr>
        <w:t>BIRN</w:t>
      </w:r>
      <w:r w:rsidRPr="00D024A7">
        <w:rPr>
          <w:rFonts w:ascii="Times New Roman" w:hAnsi="Times New Roman" w:cs="Times New Roman"/>
          <w:b/>
          <w:sz w:val="24"/>
          <w:szCs w:val="24"/>
          <w:u w:val="single"/>
        </w:rPr>
        <w:t>, 20 February 2014)</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Not a single person has been brought to justice within a year of the signing of a landmark protocol on cooperation in war crimes cases between Bosnia and Serbia.</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Justice Report</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The long-awaited protocol between Bosnia and Serbia was signed last February and the exchange of evidence in war crimes cases began - a move intended to stop suspects hiding behind state borders in the absence of an extradition treaty between the two countries.</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The signing raised hopes that cases that were previously impossible to prosecute would be brought to court, but so far this has not happened.</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Some evidence has been exchanged in two cases of suspects accused of genocide and other crimes in Srebrenica in 1995, but those cases were not sent to the Serbian war crimes prosecutor's office.</w:t>
      </w:r>
      <w:r w:rsidRPr="00D024A7">
        <w:rPr>
          <w:rFonts w:ascii="Times New Roman" w:hAnsi="Times New Roman" w:cs="Times New Roman"/>
          <w:sz w:val="24"/>
          <w:szCs w:val="24"/>
        </w:rPr>
        <w:br/>
        <w:t xml:space="preserve">Earlier this month, the Bosnian state prosecutor’s office </w:t>
      </w:r>
      <w:hyperlink r:id="rId11" w:history="1">
        <w:r w:rsidRPr="00D024A7">
          <w:rPr>
            <w:rFonts w:ascii="Times New Roman" w:hAnsi="Times New Roman" w:cs="Times New Roman"/>
            <w:sz w:val="24"/>
            <w:szCs w:val="24"/>
          </w:rPr>
          <w:t>withdrew its proposal to send the two Srebrenica cases for prosecution in Serbia because it did not have all the necessary witness statements</w:t>
        </w:r>
      </w:hyperlink>
      <w:r w:rsidRPr="00D024A7">
        <w:rPr>
          <w:rFonts w:ascii="Times New Roman" w:hAnsi="Times New Roman" w:cs="Times New Roman"/>
          <w:sz w:val="24"/>
          <w:szCs w:val="24"/>
        </w:rPr>
        <w:t>.</w:t>
      </w:r>
      <w:r w:rsidRPr="00D024A7">
        <w:rPr>
          <w:rFonts w:ascii="Times New Roman" w:hAnsi="Times New Roman" w:cs="Times New Roman"/>
          <w:sz w:val="24"/>
          <w:szCs w:val="24"/>
        </w:rPr>
        <w:br/>
        <w:t xml:space="preserve">The cantonal prosecutor's office in the north-western town of </w:t>
      </w:r>
      <w:proofErr w:type="spellStart"/>
      <w:r w:rsidRPr="00D024A7">
        <w:rPr>
          <w:rFonts w:ascii="Times New Roman" w:hAnsi="Times New Roman" w:cs="Times New Roman"/>
          <w:sz w:val="24"/>
          <w:szCs w:val="24"/>
        </w:rPr>
        <w:t>Bihac</w:t>
      </w:r>
      <w:proofErr w:type="spellEnd"/>
      <w:r w:rsidRPr="00D024A7">
        <w:rPr>
          <w:rFonts w:ascii="Times New Roman" w:hAnsi="Times New Roman" w:cs="Times New Roman"/>
          <w:sz w:val="24"/>
          <w:szCs w:val="24"/>
        </w:rPr>
        <w:t xml:space="preserve"> however did send three war crimes cases to the Serbian judiciary and the verdicts have already been handed down.</w:t>
      </w:r>
      <w:r w:rsidRPr="00D024A7">
        <w:rPr>
          <w:rFonts w:ascii="Times New Roman" w:hAnsi="Times New Roman" w:cs="Times New Roman"/>
          <w:sz w:val="24"/>
          <w:szCs w:val="24"/>
        </w:rPr>
        <w:br/>
        <w:t>But these cases were handed over under an agreement on legal aid between Bosnia and Serbia that was signed nine years ago, not the more recent and much-touted protocol. Meanwhile the Bosnian state prosecutor's office has not requested any war crimes case to be transferred to it.</w:t>
      </w:r>
      <w:r w:rsidRPr="00D024A7">
        <w:rPr>
          <w:rFonts w:ascii="Times New Roman" w:hAnsi="Times New Roman" w:cs="Times New Roman"/>
          <w:sz w:val="24"/>
          <w:szCs w:val="24"/>
        </w:rPr>
        <w:br/>
        <w:t>One of the biggest problems in the prosecution of war crimes was dual citizenship, and the inability to extradite people from Bosnia to Serbia or vice versa.</w:t>
      </w:r>
      <w:r w:rsidRPr="00D024A7">
        <w:rPr>
          <w:rFonts w:ascii="Times New Roman" w:hAnsi="Times New Roman" w:cs="Times New Roman"/>
          <w:sz w:val="24"/>
          <w:szCs w:val="24"/>
        </w:rPr>
        <w:br/>
        <w:t>That was the reason for signing the protocol on cooperation between the prosecutor's offices of Bosnia and Serbia, a move which was approved by victims’ associations.</w:t>
      </w:r>
      <w:r w:rsidRPr="00D024A7">
        <w:rPr>
          <w:rFonts w:ascii="Times New Roman" w:hAnsi="Times New Roman" w:cs="Times New Roman"/>
          <w:sz w:val="24"/>
          <w:szCs w:val="24"/>
        </w:rPr>
        <w:br/>
      </w:r>
      <w:proofErr w:type="spellStart"/>
      <w:r w:rsidRPr="00D024A7">
        <w:rPr>
          <w:rFonts w:ascii="Times New Roman" w:hAnsi="Times New Roman" w:cs="Times New Roman"/>
          <w:sz w:val="24"/>
          <w:szCs w:val="24"/>
        </w:rPr>
        <w:t>Munira</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Subasic</w:t>
      </w:r>
      <w:proofErr w:type="spellEnd"/>
      <w:r w:rsidRPr="00D024A7">
        <w:rPr>
          <w:rFonts w:ascii="Times New Roman" w:hAnsi="Times New Roman" w:cs="Times New Roman"/>
          <w:sz w:val="24"/>
          <w:szCs w:val="24"/>
        </w:rPr>
        <w:t xml:space="preserve">, president of the Association of Mothers of Srebrenica and </w:t>
      </w:r>
      <w:proofErr w:type="spellStart"/>
      <w:r w:rsidRPr="00D024A7">
        <w:rPr>
          <w:rFonts w:ascii="Times New Roman" w:hAnsi="Times New Roman" w:cs="Times New Roman"/>
          <w:sz w:val="24"/>
          <w:szCs w:val="24"/>
        </w:rPr>
        <w:t>Zepa</w:t>
      </w:r>
      <w:proofErr w:type="spellEnd"/>
      <w:r w:rsidRPr="00D024A7">
        <w:rPr>
          <w:rFonts w:ascii="Times New Roman" w:hAnsi="Times New Roman" w:cs="Times New Roman"/>
          <w:sz w:val="24"/>
          <w:szCs w:val="24"/>
        </w:rPr>
        <w:t xml:space="preserve"> Enclaves, said that she initially expected that new cases would be launched after the signing of the protocol. After a year has passed, she now says that she was mistaken.</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“We gave our approval for this protocol because we wanted justice, but nothing is happening,” she said.</w:t>
      </w:r>
      <w:r w:rsidRPr="00D024A7">
        <w:rPr>
          <w:rFonts w:ascii="Times New Roman" w:hAnsi="Times New Roman" w:cs="Times New Roman"/>
          <w:sz w:val="24"/>
          <w:szCs w:val="24"/>
        </w:rPr>
        <w:br/>
      </w:r>
      <w:proofErr w:type="spellStart"/>
      <w:r w:rsidRPr="00D024A7">
        <w:rPr>
          <w:rFonts w:ascii="Times New Roman" w:hAnsi="Times New Roman" w:cs="Times New Roman"/>
          <w:sz w:val="24"/>
          <w:szCs w:val="24"/>
        </w:rPr>
        <w:t>Subasic</w:t>
      </w:r>
      <w:proofErr w:type="spellEnd"/>
      <w:r w:rsidRPr="00D024A7">
        <w:rPr>
          <w:rFonts w:ascii="Times New Roman" w:hAnsi="Times New Roman" w:cs="Times New Roman"/>
          <w:sz w:val="24"/>
          <w:szCs w:val="24"/>
        </w:rPr>
        <w:t xml:space="preserve"> said she will ask for a meeting with the chief prosecutor in order to find out the reasons for the recent withdrawal of the indictment for genocide and war crimes in Srebrenica. Cases against former Bosnian Serb policemen </w:t>
      </w:r>
      <w:proofErr w:type="spellStart"/>
      <w:r w:rsidRPr="00D024A7">
        <w:rPr>
          <w:rFonts w:ascii="Times New Roman" w:hAnsi="Times New Roman" w:cs="Times New Roman"/>
          <w:sz w:val="24"/>
          <w:szCs w:val="24"/>
        </w:rPr>
        <w:t>Nedeljko</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Milidragovic</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Aleksa</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Golijanin</w:t>
      </w:r>
      <w:proofErr w:type="spellEnd"/>
      <w:r w:rsidRPr="00D024A7">
        <w:rPr>
          <w:rFonts w:ascii="Times New Roman" w:hAnsi="Times New Roman" w:cs="Times New Roman"/>
          <w:sz w:val="24"/>
          <w:szCs w:val="24"/>
        </w:rPr>
        <w:t xml:space="preserve"> and </w:t>
      </w:r>
      <w:proofErr w:type="spellStart"/>
      <w:r w:rsidRPr="00D024A7">
        <w:rPr>
          <w:rFonts w:ascii="Times New Roman" w:hAnsi="Times New Roman" w:cs="Times New Roman"/>
          <w:sz w:val="24"/>
          <w:szCs w:val="24"/>
        </w:rPr>
        <w:t>Milisav</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Gavric</w:t>
      </w:r>
      <w:proofErr w:type="spellEnd"/>
      <w:r w:rsidRPr="00D024A7">
        <w:rPr>
          <w:rFonts w:ascii="Times New Roman" w:hAnsi="Times New Roman" w:cs="Times New Roman"/>
          <w:sz w:val="24"/>
          <w:szCs w:val="24"/>
        </w:rPr>
        <w:t xml:space="preserve"> were also supposed to be handed over.</w:t>
      </w:r>
      <w:r w:rsidRPr="00D024A7">
        <w:rPr>
          <w:rFonts w:ascii="Times New Roman" w:hAnsi="Times New Roman" w:cs="Times New Roman"/>
          <w:sz w:val="24"/>
          <w:szCs w:val="24"/>
        </w:rPr>
        <w:br/>
      </w:r>
      <w:proofErr w:type="spellStart"/>
      <w:r w:rsidRPr="00D024A7">
        <w:rPr>
          <w:rFonts w:ascii="Times New Roman" w:hAnsi="Times New Roman" w:cs="Times New Roman"/>
          <w:sz w:val="24"/>
          <w:szCs w:val="24"/>
        </w:rPr>
        <w:t>Milidragovic</w:t>
      </w:r>
      <w:proofErr w:type="spellEnd"/>
      <w:r w:rsidRPr="00D024A7">
        <w:rPr>
          <w:rFonts w:ascii="Times New Roman" w:hAnsi="Times New Roman" w:cs="Times New Roman"/>
          <w:sz w:val="24"/>
          <w:szCs w:val="24"/>
        </w:rPr>
        <w:t xml:space="preserve"> and </w:t>
      </w:r>
      <w:proofErr w:type="spellStart"/>
      <w:r w:rsidRPr="00D024A7">
        <w:rPr>
          <w:rFonts w:ascii="Times New Roman" w:hAnsi="Times New Roman" w:cs="Times New Roman"/>
          <w:sz w:val="24"/>
          <w:szCs w:val="24"/>
        </w:rPr>
        <w:t>Goljanin</w:t>
      </w:r>
      <w:proofErr w:type="spellEnd"/>
      <w:r w:rsidRPr="00D024A7">
        <w:rPr>
          <w:rFonts w:ascii="Times New Roman" w:hAnsi="Times New Roman" w:cs="Times New Roman"/>
          <w:sz w:val="24"/>
          <w:szCs w:val="24"/>
        </w:rPr>
        <w:t xml:space="preserve"> are charged with genocide against </w:t>
      </w:r>
      <w:proofErr w:type="spellStart"/>
      <w:r w:rsidRPr="00D024A7">
        <w:rPr>
          <w:rFonts w:ascii="Times New Roman" w:hAnsi="Times New Roman" w:cs="Times New Roman"/>
          <w:sz w:val="24"/>
          <w:szCs w:val="24"/>
        </w:rPr>
        <w:t>Bosniaks</w:t>
      </w:r>
      <w:proofErr w:type="spellEnd"/>
      <w:r w:rsidRPr="00D024A7">
        <w:rPr>
          <w:rFonts w:ascii="Times New Roman" w:hAnsi="Times New Roman" w:cs="Times New Roman"/>
          <w:sz w:val="24"/>
          <w:szCs w:val="24"/>
        </w:rPr>
        <w:t xml:space="preserve"> from Srebrenica before the </w:t>
      </w:r>
      <w:r w:rsidRPr="00D024A7">
        <w:rPr>
          <w:rFonts w:ascii="Times New Roman" w:hAnsi="Times New Roman" w:cs="Times New Roman"/>
          <w:sz w:val="24"/>
          <w:szCs w:val="24"/>
        </w:rPr>
        <w:lastRenderedPageBreak/>
        <w:t xml:space="preserve">Bosnian court. However, Serbia's chief prosecutor for war crimes, Vladimir </w:t>
      </w:r>
      <w:proofErr w:type="spellStart"/>
      <w:r w:rsidRPr="00D024A7">
        <w:rPr>
          <w:rFonts w:ascii="Times New Roman" w:hAnsi="Times New Roman" w:cs="Times New Roman"/>
          <w:sz w:val="24"/>
          <w:szCs w:val="24"/>
        </w:rPr>
        <w:t>Vukcevic</w:t>
      </w:r>
      <w:proofErr w:type="spellEnd"/>
      <w:r w:rsidRPr="00D024A7">
        <w:rPr>
          <w:rFonts w:ascii="Times New Roman" w:hAnsi="Times New Roman" w:cs="Times New Roman"/>
          <w:sz w:val="24"/>
          <w:szCs w:val="24"/>
        </w:rPr>
        <w:t>, said that the transfer of the case does not mean it will have the same legal qualification in Serbia, which means that if something is qualified as genocide in Bosnia, it may not be in Serbia.</w:t>
      </w:r>
      <w:r w:rsidRPr="00D024A7">
        <w:rPr>
          <w:rFonts w:ascii="Times New Roman" w:hAnsi="Times New Roman" w:cs="Times New Roman"/>
          <w:sz w:val="24"/>
          <w:szCs w:val="24"/>
        </w:rPr>
        <w:br/>
        <w:t>Despite what appears to be a lack of progress, the Bosnian prosecution still praises its relationship with its Serbian counterpart.</w:t>
      </w:r>
      <w:r w:rsidRPr="00D024A7">
        <w:rPr>
          <w:rFonts w:ascii="Times New Roman" w:hAnsi="Times New Roman" w:cs="Times New Roman"/>
          <w:sz w:val="24"/>
          <w:szCs w:val="24"/>
        </w:rPr>
        <w:br/>
        <w:t xml:space="preserve">"We have very good cooperation in several cases," said Boris </w:t>
      </w:r>
      <w:proofErr w:type="spellStart"/>
      <w:r w:rsidRPr="00D024A7">
        <w:rPr>
          <w:rFonts w:ascii="Times New Roman" w:hAnsi="Times New Roman" w:cs="Times New Roman"/>
          <w:sz w:val="24"/>
          <w:szCs w:val="24"/>
        </w:rPr>
        <w:t>Grubesic</w:t>
      </w:r>
      <w:proofErr w:type="spellEnd"/>
      <w:r w:rsidRPr="00D024A7">
        <w:rPr>
          <w:rFonts w:ascii="Times New Roman" w:hAnsi="Times New Roman" w:cs="Times New Roman"/>
          <w:sz w:val="24"/>
          <w:szCs w:val="24"/>
        </w:rPr>
        <w:t>, spokesperson for the Bosnian prosecutor's office, although he added that he cannot say how many because that information is "confidential".</w:t>
      </w:r>
      <w:r w:rsidRPr="00D024A7">
        <w:rPr>
          <w:rFonts w:ascii="Times New Roman" w:hAnsi="Times New Roman" w:cs="Times New Roman"/>
          <w:sz w:val="24"/>
          <w:szCs w:val="24"/>
        </w:rPr>
        <w:br/>
      </w:r>
      <w:proofErr w:type="spellStart"/>
      <w:r w:rsidRPr="00D024A7">
        <w:rPr>
          <w:rFonts w:ascii="Times New Roman" w:hAnsi="Times New Roman" w:cs="Times New Roman"/>
          <w:sz w:val="24"/>
          <w:szCs w:val="24"/>
        </w:rPr>
        <w:t>Meanhile</w:t>
      </w:r>
      <w:proofErr w:type="spellEnd"/>
      <w:r w:rsidRPr="00D024A7">
        <w:rPr>
          <w:rFonts w:ascii="Times New Roman" w:hAnsi="Times New Roman" w:cs="Times New Roman"/>
          <w:sz w:val="24"/>
          <w:szCs w:val="24"/>
        </w:rPr>
        <w:t xml:space="preserve"> the cantonal prosecutor in </w:t>
      </w:r>
      <w:proofErr w:type="spellStart"/>
      <w:r w:rsidRPr="00D024A7">
        <w:rPr>
          <w:rFonts w:ascii="Times New Roman" w:hAnsi="Times New Roman" w:cs="Times New Roman"/>
          <w:sz w:val="24"/>
          <w:szCs w:val="24"/>
        </w:rPr>
        <w:t>Bihac</w:t>
      </w:r>
      <w:proofErr w:type="spellEnd"/>
      <w:r w:rsidRPr="00D024A7">
        <w:rPr>
          <w:rFonts w:ascii="Times New Roman" w:hAnsi="Times New Roman" w:cs="Times New Roman"/>
          <w:sz w:val="24"/>
          <w:szCs w:val="24"/>
        </w:rPr>
        <w:t xml:space="preserve">, Jasmin </w:t>
      </w:r>
      <w:proofErr w:type="spellStart"/>
      <w:r w:rsidRPr="00D024A7">
        <w:rPr>
          <w:rFonts w:ascii="Times New Roman" w:hAnsi="Times New Roman" w:cs="Times New Roman"/>
          <w:sz w:val="24"/>
          <w:szCs w:val="24"/>
        </w:rPr>
        <w:t>Mesic</w:t>
      </w:r>
      <w:proofErr w:type="spellEnd"/>
      <w:r w:rsidRPr="00D024A7">
        <w:rPr>
          <w:rFonts w:ascii="Times New Roman" w:hAnsi="Times New Roman" w:cs="Times New Roman"/>
          <w:sz w:val="24"/>
          <w:szCs w:val="24"/>
        </w:rPr>
        <w:t>, has succeeded in seeing convictions in Belgrade without using the protocol.</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Earlier this month, the higher court in Belgrade sentenced </w:t>
      </w:r>
      <w:proofErr w:type="spellStart"/>
      <w:r w:rsidRPr="00D024A7">
        <w:rPr>
          <w:rFonts w:ascii="Times New Roman" w:hAnsi="Times New Roman" w:cs="Times New Roman"/>
          <w:sz w:val="24"/>
          <w:szCs w:val="24"/>
        </w:rPr>
        <w:t>Djuro</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Tadic</w:t>
      </w:r>
      <w:proofErr w:type="spellEnd"/>
      <w:r w:rsidRPr="00D024A7">
        <w:rPr>
          <w:rFonts w:ascii="Times New Roman" w:hAnsi="Times New Roman" w:cs="Times New Roman"/>
          <w:sz w:val="24"/>
          <w:szCs w:val="24"/>
        </w:rPr>
        <w:t xml:space="preserve"> to ten years in prison for participating in the killings of 18 </w:t>
      </w:r>
      <w:proofErr w:type="spellStart"/>
      <w:r w:rsidRPr="00D024A7">
        <w:rPr>
          <w:rFonts w:ascii="Times New Roman" w:hAnsi="Times New Roman" w:cs="Times New Roman"/>
          <w:sz w:val="24"/>
          <w:szCs w:val="24"/>
        </w:rPr>
        <w:t>Bosniak</w:t>
      </w:r>
      <w:proofErr w:type="spellEnd"/>
      <w:r w:rsidRPr="00D024A7">
        <w:rPr>
          <w:rFonts w:ascii="Times New Roman" w:hAnsi="Times New Roman" w:cs="Times New Roman"/>
          <w:sz w:val="24"/>
          <w:szCs w:val="24"/>
        </w:rPr>
        <w:t xml:space="preserve"> civilians near </w:t>
      </w:r>
      <w:proofErr w:type="spellStart"/>
      <w:r w:rsidRPr="00D024A7">
        <w:rPr>
          <w:rFonts w:ascii="Times New Roman" w:hAnsi="Times New Roman" w:cs="Times New Roman"/>
          <w:sz w:val="24"/>
          <w:szCs w:val="24"/>
        </w:rPr>
        <w:t>Bihac</w:t>
      </w:r>
      <w:proofErr w:type="spellEnd"/>
      <w:r w:rsidRPr="00D024A7">
        <w:rPr>
          <w:rFonts w:ascii="Times New Roman" w:hAnsi="Times New Roman" w:cs="Times New Roman"/>
          <w:sz w:val="24"/>
          <w:szCs w:val="24"/>
        </w:rPr>
        <w:t xml:space="preserve">. His case was transferred to Belgrade from </w:t>
      </w:r>
      <w:proofErr w:type="spellStart"/>
      <w:r w:rsidRPr="00D024A7">
        <w:rPr>
          <w:rFonts w:ascii="Times New Roman" w:hAnsi="Times New Roman" w:cs="Times New Roman"/>
          <w:sz w:val="24"/>
          <w:szCs w:val="24"/>
        </w:rPr>
        <w:t>Bihac</w:t>
      </w:r>
      <w:proofErr w:type="spellEnd"/>
      <w:r w:rsidRPr="00D024A7">
        <w:rPr>
          <w:rFonts w:ascii="Times New Roman" w:hAnsi="Times New Roman" w:cs="Times New Roman"/>
          <w:sz w:val="24"/>
          <w:szCs w:val="24"/>
        </w:rPr>
        <w:t xml:space="preserve"> based on an agreement between the Bosnian and Serbian justice ministries on assistance in international legal matters.</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"There is no problem that cannot be solved over the phone, and through mutual legal assistance," </w:t>
      </w:r>
      <w:proofErr w:type="spellStart"/>
      <w:r w:rsidRPr="00D024A7">
        <w:rPr>
          <w:rFonts w:ascii="Times New Roman" w:hAnsi="Times New Roman" w:cs="Times New Roman"/>
          <w:sz w:val="24"/>
          <w:szCs w:val="24"/>
        </w:rPr>
        <w:t>Mesic</w:t>
      </w:r>
      <w:proofErr w:type="spellEnd"/>
      <w:r w:rsidRPr="00D024A7">
        <w:rPr>
          <w:rFonts w:ascii="Times New Roman" w:hAnsi="Times New Roman" w:cs="Times New Roman"/>
          <w:sz w:val="24"/>
          <w:szCs w:val="24"/>
        </w:rPr>
        <w:t xml:space="preserve"> said.</w:t>
      </w:r>
    </w:p>
    <w:p w:rsidR="00D024A7" w:rsidRPr="00D024A7" w:rsidRDefault="00D024A7" w:rsidP="00D024A7">
      <w:pPr>
        <w:spacing w:after="0" w:line="240" w:lineRule="auto"/>
        <w:rPr>
          <w:rFonts w:ascii="Times New Roman" w:hAnsi="Times New Roman" w:cs="Times New Roman"/>
          <w:sz w:val="24"/>
          <w:szCs w:val="24"/>
        </w:rPr>
      </w:pPr>
    </w:p>
    <w:p w:rsidR="00D024A7" w:rsidRPr="00D024A7" w:rsidRDefault="00D024A7" w:rsidP="00D024A7">
      <w:p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Anti-government protests continue in Bosnia (</w:t>
      </w:r>
      <w:r w:rsidRPr="00D024A7">
        <w:rPr>
          <w:rFonts w:ascii="Times New Roman" w:hAnsi="Times New Roman" w:cs="Times New Roman"/>
          <w:b/>
          <w:i/>
          <w:sz w:val="24"/>
          <w:szCs w:val="24"/>
          <w:u w:val="single"/>
        </w:rPr>
        <w:t>SBS</w:t>
      </w:r>
      <w:r w:rsidRPr="00D024A7">
        <w:rPr>
          <w:rFonts w:ascii="Times New Roman" w:hAnsi="Times New Roman" w:cs="Times New Roman"/>
          <w:b/>
          <w:sz w:val="24"/>
          <w:szCs w:val="24"/>
          <w:u w:val="single"/>
        </w:rPr>
        <w:t xml:space="preserve">, by Kerry </w:t>
      </w:r>
      <w:proofErr w:type="spellStart"/>
      <w:r w:rsidRPr="00D024A7">
        <w:rPr>
          <w:rFonts w:ascii="Times New Roman" w:hAnsi="Times New Roman" w:cs="Times New Roman"/>
          <w:b/>
          <w:sz w:val="24"/>
          <w:szCs w:val="24"/>
          <w:u w:val="single"/>
        </w:rPr>
        <w:t>Skyring</w:t>
      </w:r>
      <w:proofErr w:type="spellEnd"/>
      <w:r w:rsidRPr="00D024A7">
        <w:rPr>
          <w:rFonts w:ascii="Times New Roman" w:hAnsi="Times New Roman" w:cs="Times New Roman"/>
          <w:b/>
          <w:sz w:val="24"/>
          <w:szCs w:val="24"/>
          <w:u w:val="single"/>
        </w:rPr>
        <w:t xml:space="preserve"> and Marina </w:t>
      </w:r>
      <w:proofErr w:type="spellStart"/>
      <w:r w:rsidRPr="00D024A7">
        <w:rPr>
          <w:rFonts w:ascii="Times New Roman" w:hAnsi="Times New Roman" w:cs="Times New Roman"/>
          <w:b/>
          <w:sz w:val="24"/>
          <w:szCs w:val="24"/>
          <w:u w:val="single"/>
        </w:rPr>
        <w:t>Freri</w:t>
      </w:r>
      <w:proofErr w:type="spellEnd"/>
      <w:r w:rsidRPr="00D024A7">
        <w:rPr>
          <w:rFonts w:ascii="Times New Roman" w:hAnsi="Times New Roman" w:cs="Times New Roman"/>
          <w:b/>
          <w:sz w:val="24"/>
          <w:szCs w:val="24"/>
          <w:u w:val="single"/>
        </w:rPr>
        <w:t>, 19 February 2014)</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Weeks after violent anti-government protests hit several towns and cities in Bosnia-Herzegovina the unrest is continuing and spreading.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Weeks after violent anti-government protests hit several towns and cities in Bosnia-Herzegovina the unrest is continuing and spreading.</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Demonstrations are held every day outside government buildings in the capital Sarajevo, and now neighbouring Montenegro and Kosovo have also seen protests.</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Our correspondent Kerry </w:t>
      </w:r>
      <w:proofErr w:type="spellStart"/>
      <w:r w:rsidRPr="00D024A7">
        <w:rPr>
          <w:rFonts w:ascii="Times New Roman" w:hAnsi="Times New Roman" w:cs="Times New Roman"/>
          <w:sz w:val="24"/>
          <w:szCs w:val="24"/>
        </w:rPr>
        <w:t>Skyring</w:t>
      </w:r>
      <w:proofErr w:type="spellEnd"/>
      <w:r w:rsidRPr="00D024A7">
        <w:rPr>
          <w:rFonts w:ascii="Times New Roman" w:hAnsi="Times New Roman" w:cs="Times New Roman"/>
          <w:sz w:val="24"/>
          <w:szCs w:val="24"/>
        </w:rPr>
        <w:t xml:space="preserve"> has been travelling in the region and has told Marina </w:t>
      </w:r>
      <w:proofErr w:type="spellStart"/>
      <w:r w:rsidRPr="00D024A7">
        <w:rPr>
          <w:rFonts w:ascii="Times New Roman" w:hAnsi="Times New Roman" w:cs="Times New Roman"/>
          <w:sz w:val="24"/>
          <w:szCs w:val="24"/>
        </w:rPr>
        <w:t>Freri</w:t>
      </w:r>
      <w:proofErr w:type="spellEnd"/>
      <w:r w:rsidRPr="00D024A7">
        <w:rPr>
          <w:rFonts w:ascii="Times New Roman" w:hAnsi="Times New Roman" w:cs="Times New Roman"/>
          <w:sz w:val="24"/>
          <w:szCs w:val="24"/>
        </w:rPr>
        <w:t xml:space="preserve"> demonstrations will continue.</w:t>
      </w:r>
    </w:p>
    <w:p w:rsidR="00D024A7" w:rsidRPr="00D024A7" w:rsidRDefault="00D024A7" w:rsidP="00D024A7">
      <w:pPr>
        <w:spacing w:after="0" w:line="240" w:lineRule="auto"/>
        <w:rPr>
          <w:rFonts w:ascii="Times New Roman" w:hAnsi="Times New Roman" w:cs="Times New Roman"/>
          <w:sz w:val="24"/>
          <w:szCs w:val="24"/>
        </w:rPr>
      </w:pPr>
    </w:p>
    <w:p w:rsidR="00D024A7" w:rsidRPr="00D024A7" w:rsidRDefault="00D024A7" w:rsidP="00D024A7">
      <w:pPr>
        <w:spacing w:after="0" w:line="240" w:lineRule="auto"/>
        <w:rPr>
          <w:rFonts w:ascii="Times New Roman" w:hAnsi="Times New Roman" w:cs="Times New Roman"/>
          <w:b/>
          <w:sz w:val="24"/>
          <w:szCs w:val="24"/>
          <w:u w:val="single"/>
        </w:rPr>
      </w:pPr>
      <w:r w:rsidRPr="00D024A7">
        <w:rPr>
          <w:rFonts w:ascii="Times New Roman" w:hAnsi="Times New Roman" w:cs="Times New Roman"/>
          <w:b/>
          <w:sz w:val="24"/>
          <w:szCs w:val="24"/>
          <w:u w:val="single"/>
        </w:rPr>
        <w:t>Unrest in the Balkans: Is Dayton Dead? (</w:t>
      </w:r>
      <w:r w:rsidRPr="00D024A7">
        <w:rPr>
          <w:rFonts w:ascii="Times New Roman" w:hAnsi="Times New Roman" w:cs="Times New Roman"/>
          <w:b/>
          <w:i/>
          <w:sz w:val="24"/>
          <w:szCs w:val="24"/>
          <w:u w:val="single"/>
        </w:rPr>
        <w:t>RFE/RL</w:t>
      </w:r>
      <w:r w:rsidRPr="00D024A7">
        <w:rPr>
          <w:rFonts w:ascii="Times New Roman" w:hAnsi="Times New Roman" w:cs="Times New Roman"/>
          <w:b/>
          <w:sz w:val="24"/>
          <w:szCs w:val="24"/>
          <w:u w:val="single"/>
        </w:rPr>
        <w:t xml:space="preserve">, 19 February 2014) </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 xml:space="preserve">The Balkan region is facing its worst social unrest since the end of the war in 1995, as thousands of people in Bosnia-Herzegovina have </w:t>
      </w:r>
      <w:hyperlink r:id="rId12" w:history="1">
        <w:r w:rsidR="003C2CA8" w:rsidRPr="00D024A7">
          <w:rPr>
            <w:rFonts w:ascii="Times New Roman" w:hAnsi="Times New Roman" w:cs="Times New Roman"/>
            <w:sz w:val="24"/>
            <w:szCs w:val="24"/>
          </w:rPr>
          <w:t>taken to the streets</w:t>
        </w:r>
      </w:hyperlink>
      <w:r w:rsidRPr="00D024A7">
        <w:rPr>
          <w:rFonts w:ascii="Times New Roman" w:hAnsi="Times New Roman" w:cs="Times New Roman"/>
          <w:sz w:val="24"/>
          <w:szCs w:val="24"/>
        </w:rPr>
        <w:t xml:space="preserve"> over the past two weeks to protest against unemployment, poverty and corruption. The protests began in the northern industrial city of Tuzla on February 5 and </w:t>
      </w:r>
      <w:hyperlink r:id="rId13" w:history="1">
        <w:r w:rsidR="003C2CA8" w:rsidRPr="00D024A7">
          <w:rPr>
            <w:rFonts w:ascii="Times New Roman" w:hAnsi="Times New Roman" w:cs="Times New Roman"/>
            <w:sz w:val="24"/>
            <w:szCs w:val="24"/>
          </w:rPr>
          <w:t>quickly spread to Sarajevo and at least five other cities</w:t>
        </w:r>
      </w:hyperlink>
      <w:r w:rsidRPr="00D024A7">
        <w:rPr>
          <w:rFonts w:ascii="Times New Roman" w:hAnsi="Times New Roman" w:cs="Times New Roman"/>
          <w:sz w:val="24"/>
          <w:szCs w:val="24"/>
        </w:rPr>
        <w:t>, reportedly leaving over 140 police and 20 civilians injured.</w:t>
      </w:r>
      <w:r w:rsidRPr="00D024A7">
        <w:rPr>
          <w:rFonts w:ascii="Times New Roman" w:hAnsi="Times New Roman" w:cs="Times New Roman"/>
          <w:sz w:val="24"/>
          <w:szCs w:val="24"/>
        </w:rPr>
        <w:br/>
        <w:t>The public anger fueling the unrest has defied the country's rigid divisions, drawing participants from across ethnic and religious lines. It has focused attention on the dysfunction of post-war Bosnia and the viability of the Dayton accords that ended the war.</w:t>
      </w:r>
      <w:r w:rsidRPr="00D024A7">
        <w:rPr>
          <w:rFonts w:ascii="Times New Roman" w:hAnsi="Times New Roman" w:cs="Times New Roman"/>
          <w:sz w:val="24"/>
          <w:szCs w:val="24"/>
        </w:rPr>
        <w:br/>
        <w:t xml:space="preserve">Join Daniel </w:t>
      </w:r>
      <w:proofErr w:type="spellStart"/>
      <w:r w:rsidRPr="00D024A7">
        <w:rPr>
          <w:rFonts w:ascii="Times New Roman" w:hAnsi="Times New Roman" w:cs="Times New Roman"/>
          <w:sz w:val="24"/>
          <w:szCs w:val="24"/>
        </w:rPr>
        <w:t>Serwer</w:t>
      </w:r>
      <w:proofErr w:type="spellEnd"/>
      <w:r w:rsidRPr="00D024A7">
        <w:rPr>
          <w:rFonts w:ascii="Times New Roman" w:hAnsi="Times New Roman" w:cs="Times New Roman"/>
          <w:sz w:val="24"/>
          <w:szCs w:val="24"/>
        </w:rPr>
        <w:t xml:space="preserve"> of Johns Hopkins University's School for Advanced International Studies and our RFE/RL experts in a discussion on the next steps for the Balkans:</w:t>
      </w:r>
    </w:p>
    <w:p w:rsidR="00D024A7" w:rsidRPr="00D024A7" w:rsidRDefault="00D024A7" w:rsidP="00D024A7">
      <w:pPr>
        <w:spacing w:after="0" w:line="240" w:lineRule="auto"/>
        <w:rPr>
          <w:rFonts w:ascii="Times New Roman" w:hAnsi="Times New Roman" w:cs="Times New Roman"/>
          <w:sz w:val="24"/>
          <w:szCs w:val="24"/>
        </w:rPr>
      </w:pPr>
      <w:r w:rsidRPr="00D024A7">
        <w:rPr>
          <w:rFonts w:ascii="Times New Roman" w:hAnsi="Times New Roman" w:cs="Times New Roman"/>
          <w:sz w:val="24"/>
          <w:szCs w:val="24"/>
        </w:rPr>
        <w:t>​Participants:</w:t>
      </w:r>
      <w:r w:rsidRPr="00D024A7">
        <w:rPr>
          <w:rFonts w:ascii="Times New Roman" w:hAnsi="Times New Roman" w:cs="Times New Roman"/>
          <w:sz w:val="24"/>
          <w:szCs w:val="24"/>
        </w:rPr>
        <w:br/>
      </w:r>
      <w:hyperlink r:id="rId14" w:history="1">
        <w:r w:rsidR="003C2CA8" w:rsidRPr="00D024A7">
          <w:rPr>
            <w:rFonts w:ascii="Times New Roman" w:hAnsi="Times New Roman" w:cs="Times New Roman"/>
            <w:sz w:val="24"/>
            <w:szCs w:val="24"/>
          </w:rPr>
          <w:t xml:space="preserve">Daniel </w:t>
        </w:r>
        <w:proofErr w:type="spellStart"/>
        <w:r w:rsidR="003C2CA8" w:rsidRPr="00D024A7">
          <w:rPr>
            <w:rFonts w:ascii="Times New Roman" w:hAnsi="Times New Roman" w:cs="Times New Roman"/>
            <w:sz w:val="24"/>
            <w:szCs w:val="24"/>
          </w:rPr>
          <w:t>Serwer</w:t>
        </w:r>
        <w:proofErr w:type="spellEnd"/>
      </w:hyperlink>
      <w:r w:rsidRPr="00D024A7">
        <w:rPr>
          <w:rFonts w:ascii="Times New Roman" w:hAnsi="Times New Roman" w:cs="Times New Roman"/>
          <w:sz w:val="24"/>
          <w:szCs w:val="24"/>
        </w:rPr>
        <w:t xml:space="preserve"> -- Professor of conflict management and senior fellow at the JHU SAIS's Center for Transatlantic Relations and a senior fellow at the Middle East Institute, </w:t>
      </w:r>
      <w:proofErr w:type="spellStart"/>
      <w:r w:rsidRPr="00D024A7">
        <w:rPr>
          <w:rFonts w:ascii="Times New Roman" w:hAnsi="Times New Roman" w:cs="Times New Roman"/>
          <w:sz w:val="24"/>
          <w:szCs w:val="24"/>
        </w:rPr>
        <w:t>Serwer</w:t>
      </w:r>
      <w:proofErr w:type="spellEnd"/>
      <w:r w:rsidRPr="00D024A7">
        <w:rPr>
          <w:rFonts w:ascii="Times New Roman" w:hAnsi="Times New Roman" w:cs="Times New Roman"/>
          <w:sz w:val="24"/>
          <w:szCs w:val="24"/>
        </w:rPr>
        <w:t xml:space="preserve"> has led </w:t>
      </w:r>
      <w:proofErr w:type="spellStart"/>
      <w:r w:rsidRPr="00D024A7">
        <w:rPr>
          <w:rFonts w:ascii="Times New Roman" w:hAnsi="Times New Roman" w:cs="Times New Roman"/>
          <w:sz w:val="24"/>
          <w:szCs w:val="24"/>
        </w:rPr>
        <w:t>peacebuilding</w:t>
      </w:r>
      <w:proofErr w:type="spellEnd"/>
      <w:r w:rsidRPr="00D024A7">
        <w:rPr>
          <w:rFonts w:ascii="Times New Roman" w:hAnsi="Times New Roman" w:cs="Times New Roman"/>
          <w:sz w:val="24"/>
          <w:szCs w:val="24"/>
        </w:rPr>
        <w:t xml:space="preserve"> activities in Iraq, Afghanistan, Sudan, and the Balkans for the U.S. Institute of Peace and, while serving at the U.S. Department of State, mediated between the Croats and Muslims and negotiated the first agreement reached at the Dayton peace talks. </w:t>
      </w:r>
      <w:proofErr w:type="spellStart"/>
      <w:proofErr w:type="gramStart"/>
      <w:r w:rsidRPr="00D024A7">
        <w:rPr>
          <w:rFonts w:ascii="Times New Roman" w:hAnsi="Times New Roman" w:cs="Times New Roman"/>
          <w:sz w:val="24"/>
          <w:szCs w:val="24"/>
        </w:rPr>
        <w:t>Serwer</w:t>
      </w:r>
      <w:proofErr w:type="spellEnd"/>
      <w:r w:rsidRPr="00D024A7">
        <w:rPr>
          <w:rFonts w:ascii="Times New Roman" w:hAnsi="Times New Roman" w:cs="Times New Roman"/>
          <w:sz w:val="24"/>
          <w:szCs w:val="24"/>
        </w:rPr>
        <w:t xml:space="preserve"> blogs at </w:t>
      </w:r>
      <w:hyperlink r:id="rId15" w:history="1">
        <w:r w:rsidR="003C2CA8" w:rsidRPr="00D024A7">
          <w:rPr>
            <w:rFonts w:ascii="Times New Roman" w:hAnsi="Times New Roman" w:cs="Times New Roman"/>
            <w:sz w:val="24"/>
            <w:szCs w:val="24"/>
          </w:rPr>
          <w:t>peacefare.net</w:t>
        </w:r>
      </w:hyperlink>
      <w:r w:rsidRPr="00D024A7">
        <w:rPr>
          <w:rFonts w:ascii="Times New Roman" w:hAnsi="Times New Roman" w:cs="Times New Roman"/>
          <w:sz w:val="24"/>
          <w:szCs w:val="24"/>
        </w:rPr>
        <w:t>.</w:t>
      </w:r>
      <w:proofErr w:type="gramEnd"/>
      <w:r w:rsidRPr="00D024A7">
        <w:rPr>
          <w:rFonts w:ascii="Times New Roman" w:hAnsi="Times New Roman" w:cs="Times New Roman"/>
          <w:sz w:val="24"/>
          <w:szCs w:val="24"/>
        </w:rPr>
        <w:br/>
      </w:r>
      <w:hyperlink r:id="rId16" w:history="1">
        <w:proofErr w:type="spellStart"/>
        <w:r w:rsidR="003C2CA8" w:rsidRPr="00D024A7">
          <w:rPr>
            <w:rFonts w:ascii="Times New Roman" w:hAnsi="Times New Roman" w:cs="Times New Roman"/>
            <w:sz w:val="24"/>
            <w:szCs w:val="24"/>
          </w:rPr>
          <w:t>Gordana</w:t>
        </w:r>
        <w:proofErr w:type="spellEnd"/>
        <w:r w:rsidR="003C2CA8" w:rsidRPr="00D024A7">
          <w:rPr>
            <w:rFonts w:ascii="Times New Roman" w:hAnsi="Times New Roman" w:cs="Times New Roman"/>
            <w:sz w:val="24"/>
            <w:szCs w:val="24"/>
          </w:rPr>
          <w:t xml:space="preserve"> </w:t>
        </w:r>
        <w:proofErr w:type="spellStart"/>
        <w:r w:rsidR="003C2CA8" w:rsidRPr="00D024A7">
          <w:rPr>
            <w:rFonts w:ascii="Times New Roman" w:hAnsi="Times New Roman" w:cs="Times New Roman"/>
            <w:sz w:val="24"/>
            <w:szCs w:val="24"/>
          </w:rPr>
          <w:t>Knezevic</w:t>
        </w:r>
        <w:proofErr w:type="spellEnd"/>
      </w:hyperlink>
      <w:r w:rsidRPr="00D024A7">
        <w:rPr>
          <w:rFonts w:ascii="Times New Roman" w:hAnsi="Times New Roman" w:cs="Times New Roman"/>
          <w:sz w:val="24"/>
          <w:szCs w:val="24"/>
        </w:rPr>
        <w:t xml:space="preserve"> -- Director of RFE/RL’s Balkan Service since 2008, and previously an online editor with </w:t>
      </w:r>
      <w:proofErr w:type="gramStart"/>
      <w:r w:rsidRPr="00D024A7">
        <w:rPr>
          <w:rFonts w:ascii="Times New Roman" w:hAnsi="Times New Roman" w:cs="Times New Roman"/>
          <w:sz w:val="24"/>
          <w:szCs w:val="24"/>
        </w:rPr>
        <w:t>Reuters</w:t>
      </w:r>
      <w:proofErr w:type="gramEnd"/>
      <w:r w:rsidRPr="00D024A7">
        <w:rPr>
          <w:rFonts w:ascii="Times New Roman" w:hAnsi="Times New Roman" w:cs="Times New Roman"/>
          <w:sz w:val="24"/>
          <w:szCs w:val="24"/>
        </w:rPr>
        <w:t xml:space="preserve"> news agency in Canada, regularly contributing to the "Toronto Star" and CBC </w:t>
      </w:r>
      <w:r w:rsidRPr="00D024A7">
        <w:rPr>
          <w:rFonts w:ascii="Times New Roman" w:hAnsi="Times New Roman" w:cs="Times New Roman"/>
          <w:sz w:val="24"/>
          <w:szCs w:val="24"/>
        </w:rPr>
        <w:lastRenderedPageBreak/>
        <w:t xml:space="preserve">Radio while there. Before relocating to Canada, </w:t>
      </w:r>
      <w:proofErr w:type="spellStart"/>
      <w:r w:rsidRPr="00D024A7">
        <w:rPr>
          <w:rFonts w:ascii="Times New Roman" w:hAnsi="Times New Roman" w:cs="Times New Roman"/>
          <w:sz w:val="24"/>
          <w:szCs w:val="24"/>
        </w:rPr>
        <w:t>Knezevic</w:t>
      </w:r>
      <w:proofErr w:type="spellEnd"/>
      <w:r w:rsidRPr="00D024A7">
        <w:rPr>
          <w:rFonts w:ascii="Times New Roman" w:hAnsi="Times New Roman" w:cs="Times New Roman"/>
          <w:sz w:val="24"/>
          <w:szCs w:val="24"/>
        </w:rPr>
        <w:t xml:space="preserve"> lived in Bosnia, where she was the deputy editor of "</w:t>
      </w:r>
      <w:proofErr w:type="spellStart"/>
      <w:r w:rsidRPr="00D024A7">
        <w:rPr>
          <w:rFonts w:ascii="Times New Roman" w:hAnsi="Times New Roman" w:cs="Times New Roman"/>
          <w:sz w:val="24"/>
          <w:szCs w:val="24"/>
        </w:rPr>
        <w:t>Osloboðenje</w:t>
      </w:r>
      <w:proofErr w:type="spellEnd"/>
      <w:r w:rsidRPr="00D024A7">
        <w:rPr>
          <w:rFonts w:ascii="Times New Roman" w:hAnsi="Times New Roman" w:cs="Times New Roman"/>
          <w:sz w:val="24"/>
          <w:szCs w:val="24"/>
        </w:rPr>
        <w:t>," the internationally recognized Sarajevo-based daily paper that never stopped publishing during the Bosnian War. For her work there, she was honored in 1992 with the Courage in Journalism award from the Washington-based International Women’s Media Foundation.</w:t>
      </w:r>
      <w:r w:rsidRPr="00D024A7">
        <w:rPr>
          <w:rFonts w:ascii="Times New Roman" w:hAnsi="Times New Roman" w:cs="Times New Roman"/>
          <w:sz w:val="24"/>
          <w:szCs w:val="24"/>
        </w:rPr>
        <w:br/>
      </w:r>
      <w:proofErr w:type="spellStart"/>
      <w:r w:rsidRPr="00D024A7">
        <w:rPr>
          <w:rFonts w:ascii="Times New Roman" w:hAnsi="Times New Roman" w:cs="Times New Roman"/>
          <w:sz w:val="24"/>
          <w:szCs w:val="24"/>
        </w:rPr>
        <w:t>Dzenana</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Halimovic</w:t>
      </w:r>
      <w:proofErr w:type="spellEnd"/>
      <w:r w:rsidRPr="00D024A7">
        <w:rPr>
          <w:rFonts w:ascii="Times New Roman" w:hAnsi="Times New Roman" w:cs="Times New Roman"/>
          <w:sz w:val="24"/>
          <w:szCs w:val="24"/>
        </w:rPr>
        <w:t xml:space="preserve"> -- Sarajevo bureau correspondent who joined RFE/RL 2004 after previously writing for "</w:t>
      </w:r>
      <w:proofErr w:type="spellStart"/>
      <w:r w:rsidRPr="00D024A7">
        <w:rPr>
          <w:rFonts w:ascii="Times New Roman" w:hAnsi="Times New Roman" w:cs="Times New Roman"/>
          <w:sz w:val="24"/>
          <w:szCs w:val="24"/>
        </w:rPr>
        <w:t>Osloboðenje</w:t>
      </w:r>
      <w:proofErr w:type="spellEnd"/>
      <w:r w:rsidRPr="00D024A7">
        <w:rPr>
          <w:rFonts w:ascii="Times New Roman" w:hAnsi="Times New Roman" w:cs="Times New Roman"/>
          <w:sz w:val="24"/>
          <w:szCs w:val="24"/>
        </w:rPr>
        <w:t xml:space="preserve">," "Vecernje </w:t>
      </w:r>
      <w:proofErr w:type="spellStart"/>
      <w:r w:rsidRPr="00D024A7">
        <w:rPr>
          <w:rFonts w:ascii="Times New Roman" w:hAnsi="Times New Roman" w:cs="Times New Roman"/>
          <w:sz w:val="24"/>
          <w:szCs w:val="24"/>
        </w:rPr>
        <w:t>novine</w:t>
      </w:r>
      <w:proofErr w:type="spellEnd"/>
      <w:r w:rsidRPr="00D024A7">
        <w:rPr>
          <w:rFonts w:ascii="Times New Roman" w:hAnsi="Times New Roman" w:cs="Times New Roman"/>
          <w:sz w:val="24"/>
          <w:szCs w:val="24"/>
        </w:rPr>
        <w:t>," and "Start" magazine, and reporting for the political magazine show "</w:t>
      </w:r>
      <w:proofErr w:type="spellStart"/>
      <w:r w:rsidRPr="00D024A7">
        <w:rPr>
          <w:rFonts w:ascii="Times New Roman" w:hAnsi="Times New Roman" w:cs="Times New Roman"/>
          <w:sz w:val="24"/>
          <w:szCs w:val="24"/>
        </w:rPr>
        <w:t>Posteno</w:t>
      </w:r>
      <w:proofErr w:type="spellEnd"/>
      <w:r w:rsidRPr="00D024A7">
        <w:rPr>
          <w:rFonts w:ascii="Times New Roman" w:hAnsi="Times New Roman" w:cs="Times New Roman"/>
          <w:sz w:val="24"/>
          <w:szCs w:val="24"/>
        </w:rPr>
        <w:t xml:space="preserve"> </w:t>
      </w:r>
      <w:proofErr w:type="spellStart"/>
      <w:r w:rsidRPr="00D024A7">
        <w:rPr>
          <w:rFonts w:ascii="Times New Roman" w:hAnsi="Times New Roman" w:cs="Times New Roman"/>
          <w:sz w:val="24"/>
          <w:szCs w:val="24"/>
        </w:rPr>
        <w:t>govoreci</w:t>
      </w:r>
      <w:proofErr w:type="spellEnd"/>
      <w:r w:rsidRPr="00D024A7">
        <w:rPr>
          <w:rFonts w:ascii="Times New Roman" w:hAnsi="Times New Roman" w:cs="Times New Roman"/>
          <w:sz w:val="24"/>
          <w:szCs w:val="24"/>
        </w:rPr>
        <w:t xml:space="preserve">" on the state-run BHT television channel. </w:t>
      </w:r>
      <w:proofErr w:type="spellStart"/>
      <w:r w:rsidRPr="00D024A7">
        <w:rPr>
          <w:rFonts w:ascii="Times New Roman" w:hAnsi="Times New Roman" w:cs="Times New Roman"/>
          <w:sz w:val="24"/>
          <w:szCs w:val="24"/>
        </w:rPr>
        <w:t>Halimovic</w:t>
      </w:r>
      <w:proofErr w:type="spellEnd"/>
      <w:r w:rsidRPr="00D024A7">
        <w:rPr>
          <w:rFonts w:ascii="Times New Roman" w:hAnsi="Times New Roman" w:cs="Times New Roman"/>
          <w:sz w:val="24"/>
          <w:szCs w:val="24"/>
        </w:rPr>
        <w:t xml:space="preserve"> was part of the team that produced a series on war crimes issues for XY Films, which won the Erasmus </w:t>
      </w:r>
      <w:proofErr w:type="spellStart"/>
      <w:r w:rsidRPr="00D024A7">
        <w:rPr>
          <w:rFonts w:ascii="Times New Roman" w:hAnsi="Times New Roman" w:cs="Times New Roman"/>
          <w:sz w:val="24"/>
          <w:szCs w:val="24"/>
        </w:rPr>
        <w:t>Euromedia</w:t>
      </w:r>
      <w:proofErr w:type="spellEnd"/>
      <w:r w:rsidRPr="00D024A7">
        <w:rPr>
          <w:rFonts w:ascii="Times New Roman" w:hAnsi="Times New Roman" w:cs="Times New Roman"/>
          <w:sz w:val="24"/>
          <w:szCs w:val="24"/>
        </w:rPr>
        <w:t xml:space="preserve"> Award. She has received an Amnesty International Global Human Rights Award and the 2003 </w:t>
      </w:r>
      <w:proofErr w:type="spellStart"/>
      <w:r w:rsidRPr="00D024A7">
        <w:rPr>
          <w:rFonts w:ascii="Times New Roman" w:hAnsi="Times New Roman" w:cs="Times New Roman"/>
          <w:sz w:val="24"/>
          <w:szCs w:val="24"/>
        </w:rPr>
        <w:t>BiH</w:t>
      </w:r>
      <w:proofErr w:type="spellEnd"/>
      <w:r w:rsidRPr="00D024A7">
        <w:rPr>
          <w:rFonts w:ascii="Times New Roman" w:hAnsi="Times New Roman" w:cs="Times New Roman"/>
          <w:sz w:val="24"/>
          <w:szCs w:val="24"/>
        </w:rPr>
        <w:t xml:space="preserve"> Journalism Union Award for investigative journalism, 2003.</w:t>
      </w:r>
      <w:r w:rsidRPr="00D024A7">
        <w:rPr>
          <w:rFonts w:ascii="Times New Roman" w:hAnsi="Times New Roman" w:cs="Times New Roman"/>
          <w:sz w:val="24"/>
          <w:szCs w:val="24"/>
        </w:rPr>
        <w:br/>
      </w:r>
      <w:hyperlink r:id="rId17" w:history="1">
        <w:r w:rsidR="003C2CA8" w:rsidRPr="00D024A7">
          <w:rPr>
            <w:rFonts w:ascii="Times New Roman" w:hAnsi="Times New Roman" w:cs="Times New Roman"/>
            <w:sz w:val="24"/>
            <w:szCs w:val="24"/>
          </w:rPr>
          <w:t>Brian Whitmore</w:t>
        </w:r>
      </w:hyperlink>
      <w:r w:rsidRPr="00D024A7">
        <w:rPr>
          <w:rFonts w:ascii="Times New Roman" w:hAnsi="Times New Roman" w:cs="Times New Roman"/>
          <w:sz w:val="24"/>
          <w:szCs w:val="24"/>
        </w:rPr>
        <w:t>, Moderator -- Europe desk editor for RFE/RL's Central Newsroom and the writer of "</w:t>
      </w:r>
      <w:hyperlink r:id="rId18" w:history="1">
        <w:r w:rsidR="003C2CA8" w:rsidRPr="00D024A7">
          <w:rPr>
            <w:rFonts w:ascii="Times New Roman" w:hAnsi="Times New Roman" w:cs="Times New Roman"/>
            <w:sz w:val="24"/>
            <w:szCs w:val="24"/>
          </w:rPr>
          <w:t>The Power Vertical</w:t>
        </w:r>
      </w:hyperlink>
      <w:r w:rsidRPr="00D024A7">
        <w:rPr>
          <w:rFonts w:ascii="Times New Roman" w:hAnsi="Times New Roman" w:cs="Times New Roman"/>
          <w:sz w:val="24"/>
          <w:szCs w:val="24"/>
        </w:rPr>
        <w:t>" blog.</w:t>
      </w:r>
    </w:p>
    <w:p w:rsidR="00B35755" w:rsidRPr="00B35755" w:rsidRDefault="00B35755" w:rsidP="00B35755">
      <w:pPr>
        <w:widowControl w:val="0"/>
        <w:spacing w:after="0" w:line="240" w:lineRule="auto"/>
        <w:jc w:val="both"/>
        <w:rPr>
          <w:rFonts w:ascii="Times New Roman" w:eastAsia="Times New Roman" w:hAnsi="Times New Roman" w:cs="Times New Roman"/>
          <w:snapToGrid w:val="0"/>
          <w:sz w:val="24"/>
          <w:szCs w:val="20"/>
        </w:rPr>
      </w:pPr>
    </w:p>
    <w:p w:rsidR="00B35755" w:rsidRPr="00B35755" w:rsidRDefault="00B35755" w:rsidP="00B35755">
      <w:pPr>
        <w:widowControl w:val="0"/>
        <w:spacing w:after="0" w:line="240" w:lineRule="auto"/>
        <w:jc w:val="center"/>
        <w:rPr>
          <w:rFonts w:ascii="Times New Roman" w:eastAsia="Times New Roman" w:hAnsi="Times New Roman" w:cs="Times New Roman"/>
          <w:snapToGrid w:val="0"/>
          <w:sz w:val="24"/>
          <w:szCs w:val="20"/>
          <w:u w:val="single"/>
        </w:rPr>
      </w:pPr>
      <w:r w:rsidRPr="00B35755">
        <w:rPr>
          <w:rFonts w:ascii="Times New Roman" w:eastAsia="Times New Roman" w:hAnsi="Times New Roman" w:cs="Times New Roman"/>
          <w:snapToGrid w:val="0"/>
          <w:sz w:val="24"/>
          <w:szCs w:val="20"/>
        </w:rPr>
        <w:t>* * *</w:t>
      </w:r>
    </w:p>
    <w:p w:rsidR="00B35755" w:rsidRPr="00B35755" w:rsidRDefault="00B35755" w:rsidP="00B35755">
      <w:pPr>
        <w:widowControl w:val="0"/>
        <w:spacing w:after="0" w:line="240" w:lineRule="auto"/>
        <w:jc w:val="both"/>
        <w:rPr>
          <w:rFonts w:ascii="Times New Roman" w:eastAsia="Times New Roman" w:hAnsi="Times New Roman" w:cs="Times New Roman"/>
          <w:b/>
          <w:bCs/>
          <w:i/>
          <w:iCs/>
          <w:color w:val="000000"/>
          <w:sz w:val="24"/>
          <w:szCs w:val="24"/>
        </w:rPr>
      </w:pPr>
    </w:p>
    <w:p w:rsidR="00B35755" w:rsidRPr="00B35755" w:rsidRDefault="00B35755" w:rsidP="00B35755">
      <w:pPr>
        <w:widowControl w:val="0"/>
        <w:spacing w:after="0" w:line="240" w:lineRule="auto"/>
        <w:jc w:val="both"/>
        <w:rPr>
          <w:rFonts w:ascii="CG Times" w:eastAsia="Times New Roman" w:hAnsi="CG Times" w:cs="Times New Roman"/>
          <w:snapToGrid w:val="0"/>
          <w:sz w:val="24"/>
          <w:szCs w:val="20"/>
        </w:rPr>
      </w:pPr>
      <w:r w:rsidRPr="00B35755">
        <w:rPr>
          <w:rFonts w:ascii="Times New Roman" w:eastAsia="Times New Roman" w:hAnsi="Times New Roman" w:cs="Times New Roman"/>
          <w:b/>
          <w:bCs/>
          <w:i/>
          <w:iCs/>
          <w:snapToGrid w:val="0"/>
          <w:color w:val="000000"/>
          <w:sz w:val="24"/>
          <w:szCs w:val="24"/>
        </w:rPr>
        <w:t>Media summaries are produced for the internal use of the United Nations Office in Belgrade, UNMIK and UNHQ.  The contents do not represent anything other than a selection of articles likely to be of interest to a United Nations readership.</w:t>
      </w:r>
    </w:p>
    <w:p w:rsidR="00B35755" w:rsidRPr="00B35755" w:rsidRDefault="00B35755" w:rsidP="00B35755">
      <w:pPr>
        <w:widowControl w:val="0"/>
        <w:spacing w:after="0" w:line="240" w:lineRule="auto"/>
        <w:jc w:val="both"/>
        <w:rPr>
          <w:rFonts w:ascii="Times New Roman" w:eastAsia="Times New Roman" w:hAnsi="Times New Roman" w:cs="Times New Roman"/>
          <w:b/>
          <w:bCs/>
          <w:i/>
          <w:iCs/>
          <w:color w:val="000000"/>
          <w:sz w:val="24"/>
          <w:szCs w:val="24"/>
        </w:rPr>
      </w:pPr>
    </w:p>
    <w:p w:rsidR="00B35755" w:rsidRPr="00B35755" w:rsidRDefault="00B35755" w:rsidP="00B35755">
      <w:pPr>
        <w:widowControl w:val="0"/>
        <w:spacing w:after="0" w:line="240" w:lineRule="auto"/>
        <w:jc w:val="center"/>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B35755" w:rsidRPr="00B35755" w:rsidRDefault="00B35755" w:rsidP="00B35755">
      <w:pPr>
        <w:widowControl w:val="0"/>
        <w:spacing w:after="0" w:line="240" w:lineRule="auto"/>
        <w:rPr>
          <w:rFonts w:ascii="CG Times" w:eastAsia="Times New Roman" w:hAnsi="CG Times" w:cs="Times New Roman"/>
          <w:snapToGrid w:val="0"/>
          <w:sz w:val="24"/>
          <w:szCs w:val="20"/>
        </w:rPr>
      </w:pPr>
    </w:p>
    <w:p w:rsidR="009B184E" w:rsidRDefault="009B184E"/>
    <w:sectPr w:rsidR="009B184E" w:rsidSect="00437492">
      <w:headerReference w:type="even" r:id="rId19"/>
      <w:headerReference w:type="default" r:id="rId20"/>
      <w:footerReference w:type="default" r:id="rId21"/>
      <w:headerReference w:type="first" r:id="rId22"/>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16" w:rsidRDefault="007E1316" w:rsidP="003818CB">
      <w:pPr>
        <w:spacing w:after="0" w:line="240" w:lineRule="auto"/>
      </w:pPr>
      <w:r>
        <w:separator/>
      </w:r>
    </w:p>
  </w:endnote>
  <w:endnote w:type="continuationSeparator" w:id="0">
    <w:p w:rsidR="007E1316" w:rsidRDefault="007E1316" w:rsidP="0038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7E1316">
    <w:pPr>
      <w:spacing w:before="140" w:line="100" w:lineRule="exact"/>
      <w:rPr>
        <w:sz w:val="10"/>
      </w:rPr>
    </w:pPr>
  </w:p>
  <w:p w:rsidR="00437492" w:rsidRDefault="003C2CA8">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3C2CA8">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16" w:rsidRDefault="007E1316" w:rsidP="003818CB">
      <w:pPr>
        <w:spacing w:after="0" w:line="240" w:lineRule="auto"/>
      </w:pPr>
      <w:r>
        <w:separator/>
      </w:r>
    </w:p>
  </w:footnote>
  <w:footnote w:type="continuationSeparator" w:id="0">
    <w:p w:rsidR="007E1316" w:rsidRDefault="007E1316" w:rsidP="00381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818CB" w:rsidP="00437492">
    <w:pPr>
      <w:pStyle w:val="Header"/>
      <w:framePr w:wrap="around" w:vAnchor="text" w:hAnchor="margin" w:xAlign="center" w:y="1"/>
      <w:rPr>
        <w:rStyle w:val="PageNumber"/>
      </w:rPr>
    </w:pPr>
    <w:r>
      <w:rPr>
        <w:rStyle w:val="PageNumber"/>
      </w:rPr>
      <w:fldChar w:fldCharType="begin"/>
    </w:r>
    <w:r w:rsidR="003C2CA8">
      <w:rPr>
        <w:rStyle w:val="PageNumber"/>
      </w:rPr>
      <w:instrText xml:space="preserve">PAGE  </w:instrText>
    </w:r>
    <w:r>
      <w:rPr>
        <w:rStyle w:val="PageNumber"/>
      </w:rPr>
      <w:fldChar w:fldCharType="end"/>
    </w:r>
  </w:p>
  <w:p w:rsidR="00437492" w:rsidRDefault="007E1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818CB" w:rsidP="00437492">
    <w:pPr>
      <w:pStyle w:val="Header"/>
      <w:framePr w:wrap="around" w:vAnchor="text" w:hAnchor="margin" w:xAlign="center" w:y="1"/>
      <w:rPr>
        <w:rStyle w:val="PageNumber"/>
      </w:rPr>
    </w:pPr>
    <w:r>
      <w:rPr>
        <w:rStyle w:val="PageNumber"/>
      </w:rPr>
      <w:fldChar w:fldCharType="begin"/>
    </w:r>
    <w:r w:rsidR="003C2CA8">
      <w:rPr>
        <w:rStyle w:val="PageNumber"/>
      </w:rPr>
      <w:instrText xml:space="preserve">PAGE  </w:instrText>
    </w:r>
    <w:r>
      <w:rPr>
        <w:rStyle w:val="PageNumber"/>
      </w:rPr>
      <w:fldChar w:fldCharType="separate"/>
    </w:r>
    <w:r w:rsidR="00C46CAC">
      <w:rPr>
        <w:rStyle w:val="PageNumber"/>
        <w:noProof/>
      </w:rPr>
      <w:t>7</w:t>
    </w:r>
    <w:r>
      <w:rPr>
        <w:rStyle w:val="PageNumber"/>
      </w:rPr>
      <w:fldChar w:fldCharType="end"/>
    </w:r>
  </w:p>
  <w:p w:rsidR="00437492" w:rsidRDefault="003818CB">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3C2CA8">
                <w:pPr>
                  <w:tabs>
                    <w:tab w:val="center" w:pos="4513"/>
                    <w:tab w:val="right" w:pos="9026"/>
                  </w:tabs>
                  <w:rPr>
                    <w:rFonts w:ascii="Arial" w:hAnsi="Arial"/>
                    <w:b/>
                    <w:spacing w:val="-3"/>
                    <w:lang w:val="en-GB"/>
                  </w:rPr>
                </w:pPr>
                <w:r>
                  <w:tab/>
                </w:r>
                <w:r w:rsidR="003818CB">
                  <w:rPr>
                    <w:rFonts w:ascii="Arial" w:hAnsi="Arial"/>
                    <w:b/>
                    <w:spacing w:val="-3"/>
                    <w:lang w:val="en-GB"/>
                  </w:rPr>
                  <w:fldChar w:fldCharType="begin"/>
                </w:r>
                <w:r>
                  <w:rPr>
                    <w:rFonts w:ascii="Arial" w:hAnsi="Arial"/>
                    <w:b/>
                    <w:spacing w:val="-3"/>
                    <w:lang w:val="en-GB"/>
                  </w:rPr>
                  <w:instrText>page \* arabic</w:instrText>
                </w:r>
                <w:r w:rsidR="003818CB">
                  <w:rPr>
                    <w:rFonts w:ascii="Arial" w:hAnsi="Arial"/>
                    <w:b/>
                    <w:spacing w:val="-3"/>
                    <w:lang w:val="en-GB"/>
                  </w:rPr>
                  <w:fldChar w:fldCharType="separate"/>
                </w:r>
                <w:r w:rsidR="00C46CAC">
                  <w:rPr>
                    <w:rFonts w:ascii="Arial" w:hAnsi="Arial"/>
                    <w:b/>
                    <w:noProof/>
                    <w:spacing w:val="-3"/>
                    <w:lang w:val="en-GB"/>
                  </w:rPr>
                  <w:t>7</w:t>
                </w:r>
                <w:r w:rsidR="003818CB">
                  <w:rPr>
                    <w:rFonts w:ascii="Arial" w:hAnsi="Arial"/>
                    <w:b/>
                    <w:spacing w:val="-3"/>
                    <w:lang w:val="en-GB"/>
                  </w:rPr>
                  <w:fldChar w:fldCharType="end"/>
                </w:r>
              </w:p>
            </w:txbxContent>
          </v:textbox>
          <w10:wrap anchorx="page"/>
        </v:rect>
      </w:pict>
    </w:r>
  </w:p>
  <w:p w:rsidR="00437492" w:rsidRDefault="007E1316">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3818CB">
    <w:pPr>
      <w:pStyle w:val="Header"/>
      <w:jc w:val="center"/>
    </w:pPr>
    <w:r>
      <w:fldChar w:fldCharType="begin"/>
    </w:r>
    <w:r w:rsidR="003C2CA8">
      <w:instrText xml:space="preserve"> PAGE   \* MERGEFORMAT </w:instrText>
    </w:r>
    <w:r>
      <w:fldChar w:fldCharType="separate"/>
    </w:r>
    <w:r w:rsidR="00C46CAC">
      <w:rPr>
        <w:noProof/>
      </w:rPr>
      <w:t>1</w:t>
    </w:r>
    <w:r>
      <w:fldChar w:fldCharType="end"/>
    </w:r>
  </w:p>
  <w:p w:rsidR="00BC1AB8" w:rsidRDefault="007E1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D01"/>
    <w:multiLevelType w:val="hybridMultilevel"/>
    <w:tmpl w:val="2DF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A29A6"/>
    <w:multiLevelType w:val="hybridMultilevel"/>
    <w:tmpl w:val="640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B35755"/>
    <w:rsid w:val="003818CB"/>
    <w:rsid w:val="003A4A75"/>
    <w:rsid w:val="003C2CA8"/>
    <w:rsid w:val="007E1316"/>
    <w:rsid w:val="009B184E"/>
    <w:rsid w:val="00B35755"/>
    <w:rsid w:val="00C46CAC"/>
    <w:rsid w:val="00D024A7"/>
    <w:rsid w:val="00F5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755"/>
  </w:style>
  <w:style w:type="character" w:styleId="PageNumber">
    <w:name w:val="page number"/>
    <w:basedOn w:val="DefaultParagraphFont"/>
    <w:rsid w:val="00B35755"/>
  </w:style>
  <w:style w:type="paragraph" w:styleId="NoSpacing">
    <w:name w:val="No Spacing"/>
    <w:uiPriority w:val="1"/>
    <w:qFormat/>
    <w:rsid w:val="00F512CD"/>
    <w:pPr>
      <w:spacing w:after="0" w:line="240" w:lineRule="auto"/>
    </w:pPr>
  </w:style>
  <w:style w:type="paragraph" w:styleId="ListParagraph">
    <w:name w:val="List Paragraph"/>
    <w:basedOn w:val="Normal"/>
    <w:uiPriority w:val="34"/>
    <w:qFormat/>
    <w:rsid w:val="00D02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755"/>
  </w:style>
  <w:style w:type="character" w:styleId="PageNumber">
    <w:name w:val="page number"/>
    <w:basedOn w:val="DefaultParagraphFont"/>
    <w:rsid w:val="00B35755"/>
  </w:style>
  <w:style w:type="paragraph" w:styleId="NoSpacing">
    <w:name w:val="No Spacing"/>
    <w:uiPriority w:val="1"/>
    <w:qFormat/>
    <w:rsid w:val="00F512CD"/>
    <w:pPr>
      <w:spacing w:after="0" w:line="240" w:lineRule="auto"/>
    </w:pPr>
  </w:style>
  <w:style w:type="paragraph" w:styleId="ListParagraph">
    <w:name w:val="List Paragraph"/>
    <w:basedOn w:val="Normal"/>
    <w:uiPriority w:val="34"/>
    <w:qFormat/>
    <w:rsid w:val="00D02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w.org/news/2014/02/18/dispatches-kosovo-justice-welcome-incomplete_blank" TargetMode="External"/><Relationship Id="rId13" Type="http://schemas.openxmlformats.org/officeDocument/2006/relationships/hyperlink" Target="http://bit.ly/1gWUwS1" TargetMode="External"/><Relationship Id="rId18" Type="http://schemas.openxmlformats.org/officeDocument/2006/relationships/hyperlink" Target="http://bit.ly/17p3uMq"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bit.ly/1iRWdxm" TargetMode="External"/><Relationship Id="rId17" Type="http://schemas.openxmlformats.org/officeDocument/2006/relationships/hyperlink" Target="http://bit.ly/1dLDXXa"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bit.ly/MkkFM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kaninsight.com/en/article/bosnian-prosecution-forgot-injured-party-statements_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eacefare.net/_blank" TargetMode="External"/><Relationship Id="rId23" Type="http://schemas.openxmlformats.org/officeDocument/2006/relationships/fontTable" Target="fontTable.xml"/><Relationship Id="rId10" Type="http://schemas.openxmlformats.org/officeDocument/2006/relationships/hyperlink" Target="http://www.hrw.org/reports/1999/10/25/village-destroyed_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lkaninsight.com/en/article/serbian-fighters-jailed-for-kosovo-war-murders_blank" TargetMode="External"/><Relationship Id="rId14" Type="http://schemas.openxmlformats.org/officeDocument/2006/relationships/hyperlink" Target="http://transatlantic.sais-jhu.edu/about/bios/daniel_serwer.htm_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3246</Words>
  <Characters>18507</Characters>
  <Application>Microsoft Office Word</Application>
  <DocSecurity>0</DocSecurity>
  <Lines>154</Lines>
  <Paragraphs>43</Paragraphs>
  <ScaleCrop>false</ScaleCrop>
  <Company/>
  <LinksUpToDate>false</LinksUpToDate>
  <CharactersWithSpaces>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2014-02-21T08:37:00Z</dcterms:created>
  <dcterms:modified xsi:type="dcterms:W3CDTF">2014-02-21T08:37:00Z</dcterms:modified>
</cp:coreProperties>
</file>