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2F438DDF"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711A99" w:rsidRPr="00787B1D">
        <w:rPr>
          <w:rFonts w:ascii="Arial Black" w:hAnsi="Arial Black"/>
          <w:color w:val="2E74B5" w:themeColor="accent1" w:themeShade="BF"/>
          <w:sz w:val="40"/>
          <w:szCs w:val="40"/>
        </w:rPr>
        <w:t xml:space="preserve">  </w:t>
      </w:r>
      <w:r w:rsidR="005A42F1">
        <w:rPr>
          <w:rFonts w:ascii="Arial Black" w:hAnsi="Arial Black"/>
          <w:color w:val="2E74B5" w:themeColor="accent1" w:themeShade="BF"/>
          <w:sz w:val="40"/>
          <w:szCs w:val="40"/>
        </w:rPr>
        <w:t>2</w:t>
      </w:r>
      <w:r w:rsidR="007F169A">
        <w:rPr>
          <w:rFonts w:ascii="Arial Black" w:hAnsi="Arial Black"/>
          <w:color w:val="2E74B5" w:themeColor="accent1" w:themeShade="BF"/>
          <w:sz w:val="40"/>
          <w:szCs w:val="40"/>
        </w:rPr>
        <w:t>5</w:t>
      </w:r>
      <w:r w:rsidR="005664C2" w:rsidRPr="00787B1D">
        <w:rPr>
          <w:rFonts w:ascii="Arial Black" w:hAnsi="Arial Black"/>
          <w:color w:val="2E74B5" w:themeColor="accent1" w:themeShade="BF"/>
          <w:sz w:val="40"/>
          <w:szCs w:val="40"/>
        </w:rPr>
        <w:t xml:space="preserve"> Octob</w:t>
      </w:r>
      <w:r w:rsidR="006A03E0" w:rsidRPr="00787B1D">
        <w:rPr>
          <w:rFonts w:ascii="Arial Black" w:hAnsi="Arial Black"/>
          <w:color w:val="2E74B5" w:themeColor="accent1" w:themeShade="BF"/>
          <w:sz w:val="40"/>
          <w:szCs w:val="40"/>
        </w:rPr>
        <w:t>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1776910D" w14:textId="77777777" w:rsidR="00352338" w:rsidRPr="002E65F0" w:rsidRDefault="00352338" w:rsidP="002E65F0">
      <w:pPr>
        <w:pStyle w:val="NoSpacing"/>
        <w:rPr>
          <w:b/>
        </w:rPr>
      </w:pPr>
    </w:p>
    <w:p w14:paraId="10EE357B" w14:textId="77777777" w:rsidR="00C77C6A" w:rsidRPr="007400F2" w:rsidRDefault="00C77C6A" w:rsidP="007400F2">
      <w:pPr>
        <w:pStyle w:val="ListParagraph"/>
        <w:numPr>
          <w:ilvl w:val="0"/>
          <w:numId w:val="32"/>
        </w:numPr>
        <w:ind w:left="360"/>
        <w:rPr>
          <w:rFonts w:ascii="Times New Roman" w:eastAsia="Arial Unicode MS" w:hAnsi="Times New Roman"/>
          <w:b/>
          <w:sz w:val="26"/>
          <w:szCs w:val="26"/>
        </w:rPr>
      </w:pPr>
      <w:r w:rsidRPr="007400F2">
        <w:rPr>
          <w:rFonts w:ascii="Times New Roman" w:eastAsia="Arial Unicode MS" w:hAnsi="Times New Roman"/>
          <w:b/>
          <w:sz w:val="26"/>
          <w:szCs w:val="26"/>
        </w:rPr>
        <w:t>Parties close to agreement on border demarcation (</w:t>
      </w:r>
      <w:proofErr w:type="spellStart"/>
      <w:r w:rsidRPr="007400F2">
        <w:rPr>
          <w:rFonts w:ascii="Times New Roman" w:eastAsia="Arial Unicode MS" w:hAnsi="Times New Roman"/>
          <w:b/>
          <w:i/>
          <w:sz w:val="26"/>
          <w:szCs w:val="26"/>
        </w:rPr>
        <w:t>Koha</w:t>
      </w:r>
      <w:proofErr w:type="spellEnd"/>
      <w:r w:rsidRPr="007400F2">
        <w:rPr>
          <w:rFonts w:ascii="Times New Roman" w:eastAsia="Arial Unicode MS" w:hAnsi="Times New Roman"/>
          <w:b/>
          <w:i/>
          <w:sz w:val="26"/>
          <w:szCs w:val="26"/>
        </w:rPr>
        <w:t xml:space="preserve"> </w:t>
      </w:r>
      <w:proofErr w:type="spellStart"/>
      <w:r w:rsidRPr="007400F2">
        <w:rPr>
          <w:rFonts w:ascii="Times New Roman" w:eastAsia="Arial Unicode MS" w:hAnsi="Times New Roman"/>
          <w:b/>
          <w:i/>
          <w:sz w:val="26"/>
          <w:szCs w:val="26"/>
        </w:rPr>
        <w:t>Ditore</w:t>
      </w:r>
      <w:proofErr w:type="spellEnd"/>
      <w:r w:rsidRPr="007400F2">
        <w:rPr>
          <w:rFonts w:ascii="Times New Roman" w:eastAsia="Arial Unicode MS" w:hAnsi="Times New Roman"/>
          <w:b/>
          <w:sz w:val="26"/>
          <w:szCs w:val="26"/>
        </w:rPr>
        <w:t>)</w:t>
      </w:r>
    </w:p>
    <w:p w14:paraId="035B91B2" w14:textId="77777777" w:rsidR="007400F2" w:rsidRPr="007400F2" w:rsidRDefault="007400F2" w:rsidP="007400F2">
      <w:pPr>
        <w:pStyle w:val="ListParagraph"/>
        <w:numPr>
          <w:ilvl w:val="0"/>
          <w:numId w:val="32"/>
        </w:numPr>
        <w:ind w:left="360"/>
        <w:rPr>
          <w:rFonts w:ascii="Times New Roman" w:eastAsia="Arial Unicode MS" w:hAnsi="Times New Roman"/>
          <w:b/>
          <w:sz w:val="26"/>
          <w:szCs w:val="26"/>
        </w:rPr>
      </w:pPr>
      <w:r w:rsidRPr="007400F2">
        <w:rPr>
          <w:rFonts w:ascii="Times New Roman" w:eastAsia="Arial Unicode MS" w:hAnsi="Times New Roman"/>
          <w:b/>
          <w:sz w:val="26"/>
          <w:szCs w:val="26"/>
        </w:rPr>
        <w:t>Six failures of the ruling coalition (</w:t>
      </w:r>
      <w:proofErr w:type="spellStart"/>
      <w:r w:rsidRPr="007400F2">
        <w:rPr>
          <w:rFonts w:ascii="Times New Roman" w:eastAsia="Arial Unicode MS" w:hAnsi="Times New Roman"/>
          <w:b/>
          <w:i/>
          <w:sz w:val="26"/>
          <w:szCs w:val="26"/>
        </w:rPr>
        <w:t>Zeri</w:t>
      </w:r>
      <w:proofErr w:type="spellEnd"/>
      <w:r w:rsidRPr="007400F2">
        <w:rPr>
          <w:rFonts w:ascii="Times New Roman" w:eastAsia="Arial Unicode MS" w:hAnsi="Times New Roman"/>
          <w:b/>
          <w:sz w:val="26"/>
          <w:szCs w:val="26"/>
        </w:rPr>
        <w:t>)</w:t>
      </w:r>
    </w:p>
    <w:p w14:paraId="1E448E19" w14:textId="77777777" w:rsidR="007400F2" w:rsidRPr="007400F2" w:rsidRDefault="007400F2" w:rsidP="007400F2">
      <w:pPr>
        <w:pStyle w:val="ListParagraph"/>
        <w:numPr>
          <w:ilvl w:val="0"/>
          <w:numId w:val="32"/>
        </w:numPr>
        <w:ind w:left="360"/>
        <w:rPr>
          <w:rFonts w:ascii="Times New Roman" w:eastAsia="Arial Unicode MS" w:hAnsi="Times New Roman"/>
          <w:b/>
          <w:sz w:val="26"/>
          <w:szCs w:val="26"/>
        </w:rPr>
      </w:pPr>
      <w:r w:rsidRPr="007400F2">
        <w:rPr>
          <w:rFonts w:ascii="Times New Roman" w:eastAsia="Arial Unicode MS" w:hAnsi="Times New Roman"/>
          <w:b/>
          <w:sz w:val="26"/>
          <w:szCs w:val="26"/>
        </w:rPr>
        <w:t>Appeals Court upholds sentences for members of “</w:t>
      </w:r>
      <w:proofErr w:type="spellStart"/>
      <w:r w:rsidRPr="007400F2">
        <w:rPr>
          <w:rFonts w:ascii="Times New Roman" w:eastAsia="Arial Unicode MS" w:hAnsi="Times New Roman"/>
          <w:b/>
          <w:sz w:val="26"/>
          <w:szCs w:val="26"/>
        </w:rPr>
        <w:t>Drenica</w:t>
      </w:r>
      <w:proofErr w:type="spellEnd"/>
      <w:r w:rsidRPr="007400F2">
        <w:rPr>
          <w:rFonts w:ascii="Times New Roman" w:eastAsia="Arial Unicode MS" w:hAnsi="Times New Roman"/>
          <w:b/>
          <w:sz w:val="26"/>
          <w:szCs w:val="26"/>
        </w:rPr>
        <w:t xml:space="preserve"> 2” group (</w:t>
      </w:r>
      <w:proofErr w:type="spellStart"/>
      <w:r w:rsidRPr="007400F2">
        <w:rPr>
          <w:rFonts w:ascii="Times New Roman" w:eastAsia="Arial Unicode MS" w:hAnsi="Times New Roman"/>
          <w:b/>
          <w:i/>
          <w:sz w:val="26"/>
          <w:szCs w:val="26"/>
        </w:rPr>
        <w:t>Koha</w:t>
      </w:r>
      <w:proofErr w:type="spellEnd"/>
      <w:r w:rsidRPr="007400F2">
        <w:rPr>
          <w:rFonts w:ascii="Times New Roman" w:eastAsia="Arial Unicode MS" w:hAnsi="Times New Roman"/>
          <w:b/>
          <w:sz w:val="26"/>
          <w:szCs w:val="26"/>
        </w:rPr>
        <w:t>)</w:t>
      </w:r>
    </w:p>
    <w:p w14:paraId="367CE76B" w14:textId="77777777" w:rsidR="007400F2" w:rsidRPr="007400F2" w:rsidRDefault="007400F2" w:rsidP="007400F2">
      <w:pPr>
        <w:pStyle w:val="ListParagraph"/>
        <w:numPr>
          <w:ilvl w:val="0"/>
          <w:numId w:val="32"/>
        </w:numPr>
        <w:ind w:left="360"/>
        <w:rPr>
          <w:rFonts w:ascii="Times New Roman" w:eastAsia="Arial Unicode MS" w:hAnsi="Times New Roman"/>
          <w:b/>
          <w:sz w:val="26"/>
          <w:szCs w:val="26"/>
        </w:rPr>
      </w:pPr>
      <w:r w:rsidRPr="007400F2">
        <w:rPr>
          <w:rFonts w:ascii="Times New Roman" w:eastAsia="Arial Unicode MS" w:hAnsi="Times New Roman"/>
          <w:b/>
          <w:sz w:val="26"/>
          <w:szCs w:val="26"/>
        </w:rPr>
        <w:t>O’Connell: Nepotism problematic for Kosovo (</w:t>
      </w:r>
      <w:proofErr w:type="spellStart"/>
      <w:r w:rsidRPr="007400F2">
        <w:rPr>
          <w:rFonts w:ascii="Times New Roman" w:eastAsia="Arial Unicode MS" w:hAnsi="Times New Roman"/>
          <w:b/>
          <w:i/>
          <w:sz w:val="26"/>
          <w:szCs w:val="26"/>
        </w:rPr>
        <w:t>Epoka</w:t>
      </w:r>
      <w:proofErr w:type="spellEnd"/>
      <w:r w:rsidRPr="007400F2">
        <w:rPr>
          <w:rFonts w:ascii="Times New Roman" w:eastAsia="Arial Unicode MS" w:hAnsi="Times New Roman"/>
          <w:b/>
          <w:i/>
          <w:sz w:val="26"/>
          <w:szCs w:val="26"/>
        </w:rPr>
        <w:t xml:space="preserve"> e Re</w:t>
      </w:r>
      <w:r w:rsidRPr="007400F2">
        <w:rPr>
          <w:rFonts w:ascii="Times New Roman" w:eastAsia="Arial Unicode MS" w:hAnsi="Times New Roman"/>
          <w:b/>
          <w:sz w:val="26"/>
          <w:szCs w:val="26"/>
        </w:rPr>
        <w:t>)</w:t>
      </w:r>
    </w:p>
    <w:p w14:paraId="06A58972" w14:textId="466CB27F" w:rsidR="007400F2" w:rsidRPr="007400F2" w:rsidRDefault="007400F2" w:rsidP="007400F2">
      <w:pPr>
        <w:pStyle w:val="ListParagraph"/>
        <w:numPr>
          <w:ilvl w:val="0"/>
          <w:numId w:val="32"/>
        </w:numPr>
        <w:ind w:left="360"/>
        <w:rPr>
          <w:rFonts w:ascii="Times New Roman" w:eastAsia="Arial Unicode MS" w:hAnsi="Times New Roman"/>
          <w:b/>
          <w:sz w:val="26"/>
          <w:szCs w:val="26"/>
        </w:rPr>
      </w:pPr>
      <w:r w:rsidRPr="007400F2">
        <w:rPr>
          <w:rFonts w:ascii="Times New Roman" w:eastAsia="Arial Unicode MS" w:hAnsi="Times New Roman"/>
          <w:b/>
          <w:sz w:val="26"/>
          <w:szCs w:val="26"/>
        </w:rPr>
        <w:t xml:space="preserve">Netherlands approves </w:t>
      </w:r>
      <w:r w:rsidR="006B1D46">
        <w:rPr>
          <w:rFonts w:ascii="Times New Roman" w:eastAsia="Arial Unicode MS" w:hAnsi="Times New Roman"/>
          <w:b/>
          <w:sz w:val="26"/>
          <w:szCs w:val="26"/>
        </w:rPr>
        <w:t>S</w:t>
      </w:r>
      <w:r w:rsidRPr="007400F2">
        <w:rPr>
          <w:rFonts w:ascii="Times New Roman" w:eastAsia="Arial Unicode MS" w:hAnsi="Times New Roman"/>
          <w:b/>
          <w:sz w:val="26"/>
          <w:szCs w:val="26"/>
        </w:rPr>
        <w:t xml:space="preserve">pecial </w:t>
      </w:r>
      <w:r w:rsidR="006B1D46">
        <w:rPr>
          <w:rFonts w:ascii="Times New Roman" w:eastAsia="Arial Unicode MS" w:hAnsi="Times New Roman"/>
          <w:b/>
          <w:sz w:val="26"/>
          <w:szCs w:val="26"/>
        </w:rPr>
        <w:t>C</w:t>
      </w:r>
      <w:r w:rsidRPr="007400F2">
        <w:rPr>
          <w:rFonts w:ascii="Times New Roman" w:eastAsia="Arial Unicode MS" w:hAnsi="Times New Roman"/>
          <w:b/>
          <w:sz w:val="26"/>
          <w:szCs w:val="26"/>
        </w:rPr>
        <w:t>ourt’s headquarters in The Hague (</w:t>
      </w:r>
      <w:proofErr w:type="spellStart"/>
      <w:r w:rsidRPr="007400F2">
        <w:rPr>
          <w:rFonts w:ascii="Times New Roman" w:eastAsia="Arial Unicode MS" w:hAnsi="Times New Roman"/>
          <w:b/>
          <w:i/>
          <w:sz w:val="26"/>
          <w:szCs w:val="26"/>
        </w:rPr>
        <w:t>Kosova</w:t>
      </w:r>
      <w:proofErr w:type="spellEnd"/>
      <w:r w:rsidRPr="007400F2">
        <w:rPr>
          <w:rFonts w:ascii="Times New Roman" w:eastAsia="Arial Unicode MS" w:hAnsi="Times New Roman"/>
          <w:b/>
          <w:sz w:val="26"/>
          <w:szCs w:val="26"/>
        </w:rPr>
        <w:t xml:space="preserve"> </w:t>
      </w:r>
      <w:r w:rsidRPr="007400F2">
        <w:rPr>
          <w:rFonts w:ascii="Times New Roman" w:eastAsia="Arial Unicode MS" w:hAnsi="Times New Roman"/>
          <w:b/>
          <w:i/>
          <w:sz w:val="26"/>
          <w:szCs w:val="26"/>
        </w:rPr>
        <w:t>Sot</w:t>
      </w:r>
      <w:r w:rsidRPr="007400F2">
        <w:rPr>
          <w:rFonts w:ascii="Times New Roman" w:eastAsia="Arial Unicode MS" w:hAnsi="Times New Roman"/>
          <w:b/>
          <w:sz w:val="26"/>
          <w:szCs w:val="26"/>
        </w:rPr>
        <w:t>)</w:t>
      </w:r>
    </w:p>
    <w:p w14:paraId="3E8BB302" w14:textId="77777777" w:rsidR="007400F2" w:rsidRPr="007400F2" w:rsidRDefault="007400F2" w:rsidP="007400F2">
      <w:pPr>
        <w:pStyle w:val="ListParagraph"/>
        <w:numPr>
          <w:ilvl w:val="0"/>
          <w:numId w:val="32"/>
        </w:numPr>
        <w:ind w:left="360"/>
        <w:rPr>
          <w:rFonts w:ascii="Times New Roman" w:eastAsia="Arial Unicode MS" w:hAnsi="Times New Roman"/>
          <w:b/>
          <w:sz w:val="26"/>
          <w:szCs w:val="26"/>
        </w:rPr>
      </w:pPr>
      <w:proofErr w:type="spellStart"/>
      <w:r w:rsidRPr="007400F2">
        <w:rPr>
          <w:rFonts w:ascii="Times New Roman" w:eastAsia="Arial Unicode MS" w:hAnsi="Times New Roman"/>
          <w:b/>
          <w:sz w:val="26"/>
          <w:szCs w:val="26"/>
        </w:rPr>
        <w:t>Haziri</w:t>
      </w:r>
      <w:proofErr w:type="spellEnd"/>
      <w:r w:rsidRPr="007400F2">
        <w:rPr>
          <w:rFonts w:ascii="Times New Roman" w:eastAsia="Arial Unicode MS" w:hAnsi="Times New Roman"/>
          <w:b/>
          <w:sz w:val="26"/>
          <w:szCs w:val="26"/>
        </w:rPr>
        <w:t>: LDK and</w:t>
      </w:r>
      <w:bookmarkStart w:id="0" w:name="_GoBack"/>
      <w:bookmarkEnd w:id="0"/>
      <w:r w:rsidRPr="007400F2">
        <w:rPr>
          <w:rFonts w:ascii="Times New Roman" w:eastAsia="Arial Unicode MS" w:hAnsi="Times New Roman"/>
          <w:b/>
          <w:sz w:val="26"/>
          <w:szCs w:val="26"/>
        </w:rPr>
        <w:t xml:space="preserve"> PDK are not in a love partnership (</w:t>
      </w:r>
      <w:r w:rsidRPr="007400F2">
        <w:rPr>
          <w:rFonts w:ascii="Times New Roman" w:eastAsia="Arial Unicode MS" w:hAnsi="Times New Roman"/>
          <w:b/>
          <w:i/>
          <w:sz w:val="26"/>
          <w:szCs w:val="26"/>
        </w:rPr>
        <w:t>RTK</w:t>
      </w:r>
      <w:r w:rsidRPr="007400F2">
        <w:rPr>
          <w:rFonts w:ascii="Times New Roman" w:eastAsia="Arial Unicode MS" w:hAnsi="Times New Roman"/>
          <w:b/>
          <w:sz w:val="26"/>
          <w:szCs w:val="26"/>
        </w:rPr>
        <w:t>)</w:t>
      </w:r>
    </w:p>
    <w:p w14:paraId="68364CE3" w14:textId="77777777" w:rsidR="00DC6417" w:rsidRDefault="00DC6417" w:rsidP="00DC6417">
      <w:pPr>
        <w:tabs>
          <w:tab w:val="left" w:pos="360"/>
          <w:tab w:val="left" w:pos="2459"/>
        </w:tabs>
        <w:ind w:left="360" w:hanging="360"/>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7F1B3FBE" w14:textId="77777777" w:rsidR="008B67AB" w:rsidRDefault="008B67AB" w:rsidP="00B15622">
      <w:pPr>
        <w:rPr>
          <w:b/>
          <w:u w:val="single"/>
        </w:rPr>
      </w:pPr>
    </w:p>
    <w:p w14:paraId="465CBD12" w14:textId="77777777" w:rsidR="007F169A" w:rsidRPr="007F169A" w:rsidRDefault="007F169A" w:rsidP="00FA6BE6">
      <w:pPr>
        <w:rPr>
          <w:b/>
          <w:u w:val="single"/>
        </w:rPr>
      </w:pPr>
      <w:r w:rsidRPr="007F169A">
        <w:rPr>
          <w:b/>
          <w:u w:val="single"/>
        </w:rPr>
        <w:t>Parties close to agreement on border demarcation (</w:t>
      </w:r>
      <w:proofErr w:type="spellStart"/>
      <w:r w:rsidRPr="007F169A">
        <w:rPr>
          <w:b/>
          <w:i/>
          <w:u w:val="single"/>
        </w:rPr>
        <w:t>Koha</w:t>
      </w:r>
      <w:proofErr w:type="spellEnd"/>
      <w:r w:rsidRPr="007F169A">
        <w:rPr>
          <w:b/>
          <w:i/>
          <w:u w:val="single"/>
        </w:rPr>
        <w:t xml:space="preserve"> </w:t>
      </w:r>
      <w:proofErr w:type="spellStart"/>
      <w:r w:rsidRPr="007F169A">
        <w:rPr>
          <w:b/>
          <w:i/>
          <w:u w:val="single"/>
        </w:rPr>
        <w:t>Ditore</w:t>
      </w:r>
      <w:proofErr w:type="spellEnd"/>
      <w:r w:rsidRPr="007F169A">
        <w:rPr>
          <w:b/>
          <w:u w:val="single"/>
        </w:rPr>
        <w:t>)</w:t>
      </w:r>
    </w:p>
    <w:p w14:paraId="248B0754" w14:textId="53088A54" w:rsidR="00FA6BE6" w:rsidRDefault="007F169A" w:rsidP="00FA6BE6">
      <w:r>
        <w:t xml:space="preserve">The paper reports on the front page that Kosovo’s main political parties are close to agreeing on the text of a statement aimed at resolving the border demarcation issue. The text of the document </w:t>
      </w:r>
      <w:r w:rsidR="006B1D46">
        <w:t>has been</w:t>
      </w:r>
      <w:r>
        <w:t xml:space="preserve"> negotiated for a while now under the mediation of </w:t>
      </w:r>
      <w:proofErr w:type="spellStart"/>
      <w:r>
        <w:t>Naim</w:t>
      </w:r>
      <w:proofErr w:type="spellEnd"/>
      <w:r>
        <w:t xml:space="preserve"> </w:t>
      </w:r>
      <w:proofErr w:type="spellStart"/>
      <w:r>
        <w:t>Rashiti</w:t>
      </w:r>
      <w:proofErr w:type="spellEnd"/>
      <w:r>
        <w:t>, Kosovo director for the Balkans Policy Research Group</w:t>
      </w:r>
      <w:r w:rsidR="006B1D46">
        <w:t>,</w:t>
      </w:r>
      <w:r>
        <w:t xml:space="preserve"> and is said to make reference to the political parties agreeing not to undertake any actions as long as the dialogue on border demarcation is not concluded. The parties also pledge to work together to reach consensus on the issue and that the review for the border demarcation with Montenegro is done in line with Kosovo’s territorial </w:t>
      </w:r>
      <w:proofErr w:type="gramStart"/>
      <w:r>
        <w:t>integrity</w:t>
      </w:r>
      <w:proofErr w:type="gramEnd"/>
      <w:r>
        <w:t xml:space="preserve">, its legislation, the principle of reciprocity and that of international law. </w:t>
      </w:r>
      <w:r w:rsidR="007400F2">
        <w:t>In addition</w:t>
      </w:r>
      <w:r>
        <w:t xml:space="preserve">, according to the paper, the final paragraph of the document leaves open the possibility of a joint Kosovo-Montenegro mechanism being established to discuss the border issue. </w:t>
      </w:r>
    </w:p>
    <w:p w14:paraId="537BC792" w14:textId="77777777" w:rsidR="007F169A" w:rsidRPr="00F62B32" w:rsidRDefault="007F169A" w:rsidP="00FA6BE6"/>
    <w:p w14:paraId="1828FEE1" w14:textId="77777777" w:rsidR="00C77C6A" w:rsidRPr="006A6ECF" w:rsidRDefault="00C77C6A" w:rsidP="00C77C6A">
      <w:pPr>
        <w:rPr>
          <w:b/>
          <w:u w:val="single"/>
        </w:rPr>
      </w:pPr>
      <w:r w:rsidRPr="006A6ECF">
        <w:rPr>
          <w:b/>
          <w:u w:val="single"/>
        </w:rPr>
        <w:t>Six failures of the ruling coalition (</w:t>
      </w:r>
      <w:proofErr w:type="spellStart"/>
      <w:r w:rsidRPr="006A6ECF">
        <w:rPr>
          <w:b/>
          <w:i/>
          <w:u w:val="single"/>
        </w:rPr>
        <w:t>Zeri</w:t>
      </w:r>
      <w:proofErr w:type="spellEnd"/>
      <w:r w:rsidRPr="006A6ECF">
        <w:rPr>
          <w:b/>
          <w:u w:val="single"/>
        </w:rPr>
        <w:t>)</w:t>
      </w:r>
    </w:p>
    <w:p w14:paraId="77C6C3B8" w14:textId="71326305" w:rsidR="00C77C6A" w:rsidRPr="006A6ECF" w:rsidRDefault="00C77C6A" w:rsidP="00C77C6A">
      <w:r w:rsidRPr="006A6ECF">
        <w:t>The paper reports in a front</w:t>
      </w:r>
      <w:r w:rsidR="007400F2">
        <w:t>-</w:t>
      </w:r>
      <w:r w:rsidRPr="006A6ECF">
        <w:t xml:space="preserve">page story that there are at least six major problems accumulated for the Kosovo government during the first two years of its mandate. Despite the large number of votes in the Assembly, the coalition cannot manage to approve the demarcation agreement with Montenegro, Association/Community of Serb-majority municipalities, Kosovo Armed Force, visa </w:t>
      </w:r>
      <w:proofErr w:type="spellStart"/>
      <w:r w:rsidRPr="006A6ECF">
        <w:t>liberalisation</w:t>
      </w:r>
      <w:proofErr w:type="spellEnd"/>
      <w:r w:rsidRPr="006A6ECF">
        <w:t xml:space="preserve">, war veterans’ list and the </w:t>
      </w:r>
      <w:r w:rsidR="006B1D46">
        <w:t>S</w:t>
      </w:r>
      <w:r w:rsidRPr="006A6ECF">
        <w:t xml:space="preserve">pecial </w:t>
      </w:r>
      <w:r w:rsidR="006B1D46">
        <w:t>C</w:t>
      </w:r>
      <w:r w:rsidRPr="006A6ECF">
        <w:t xml:space="preserve">ourt. Furthermore, according to political analysts, this also </w:t>
      </w:r>
      <w:r w:rsidRPr="006A6ECF">
        <w:lastRenderedPageBreak/>
        <w:t xml:space="preserve">affects Kosovo’s relations with the international community. Kosovo’s Deputy Minister of Local Government Administration, </w:t>
      </w:r>
      <w:proofErr w:type="spellStart"/>
      <w:r w:rsidRPr="006A6ECF">
        <w:t>Bajram</w:t>
      </w:r>
      <w:proofErr w:type="spellEnd"/>
      <w:r w:rsidRPr="006A6ECF">
        <w:t xml:space="preserve"> </w:t>
      </w:r>
      <w:proofErr w:type="spellStart"/>
      <w:r w:rsidRPr="006A6ECF">
        <w:t>Gecaj</w:t>
      </w:r>
      <w:proofErr w:type="spellEnd"/>
      <w:r w:rsidRPr="006A6ECF">
        <w:t xml:space="preserve">, told the paper the government is working intensively to finalize the agreements in question. While in regard to border demarcation with Montenegro, </w:t>
      </w:r>
      <w:proofErr w:type="spellStart"/>
      <w:r w:rsidRPr="006A6ECF">
        <w:t>Gecaj</w:t>
      </w:r>
      <w:proofErr w:type="spellEnd"/>
      <w:r w:rsidRPr="006A6ECF">
        <w:t xml:space="preserve"> said that </w:t>
      </w:r>
      <w:r w:rsidR="006B1D46">
        <w:t xml:space="preserve">the </w:t>
      </w:r>
      <w:r w:rsidRPr="006A6ECF">
        <w:t xml:space="preserve">opposition is also to blame for the failure to ratify this agreement. Opposition parties’ representatives said that government solely is to blame for such failures because it has the wrong approach towards these issues. </w:t>
      </w:r>
    </w:p>
    <w:p w14:paraId="1F4F5CB6" w14:textId="77777777" w:rsidR="00C77C6A" w:rsidRDefault="00C77C6A" w:rsidP="00CD1B98">
      <w:pPr>
        <w:rPr>
          <w:b/>
          <w:u w:val="single"/>
        </w:rPr>
      </w:pPr>
    </w:p>
    <w:p w14:paraId="0DC4D0F2" w14:textId="75FB47D2" w:rsidR="007F169A" w:rsidRDefault="007F169A" w:rsidP="00CD1B98">
      <w:pPr>
        <w:rPr>
          <w:b/>
          <w:u w:val="single"/>
        </w:rPr>
      </w:pPr>
      <w:r>
        <w:rPr>
          <w:b/>
          <w:u w:val="single"/>
        </w:rPr>
        <w:t>Appeals Court upholds sentences for members of “</w:t>
      </w:r>
      <w:proofErr w:type="spellStart"/>
      <w:r>
        <w:rPr>
          <w:b/>
          <w:u w:val="single"/>
        </w:rPr>
        <w:t>Drenica</w:t>
      </w:r>
      <w:proofErr w:type="spellEnd"/>
      <w:r>
        <w:rPr>
          <w:b/>
          <w:u w:val="single"/>
        </w:rPr>
        <w:t xml:space="preserve"> 2” group (</w:t>
      </w:r>
      <w:proofErr w:type="spellStart"/>
      <w:r w:rsidRPr="007F169A">
        <w:rPr>
          <w:b/>
          <w:i/>
          <w:u w:val="single"/>
        </w:rPr>
        <w:t>Koha</w:t>
      </w:r>
      <w:proofErr w:type="spellEnd"/>
      <w:r>
        <w:rPr>
          <w:b/>
          <w:u w:val="single"/>
        </w:rPr>
        <w:t>)</w:t>
      </w:r>
    </w:p>
    <w:p w14:paraId="43FF376E" w14:textId="4F39CAA6" w:rsidR="007F169A" w:rsidRPr="007F169A" w:rsidRDefault="007F169A" w:rsidP="00CD1B98">
      <w:r>
        <w:t>The appeals court</w:t>
      </w:r>
      <w:r w:rsidR="00C77C6A">
        <w:t xml:space="preserve"> upheld original sentences for the members of the so-called “</w:t>
      </w:r>
      <w:proofErr w:type="spellStart"/>
      <w:r w:rsidR="00C77C6A">
        <w:t>Drenica</w:t>
      </w:r>
      <w:proofErr w:type="spellEnd"/>
      <w:r w:rsidR="00C77C6A">
        <w:t xml:space="preserve"> 2” group convicted of war crimes. The court however shortened the prison sentences for some of the </w:t>
      </w:r>
      <w:r w:rsidR="007400F2">
        <w:t>convicted, all</w:t>
      </w:r>
      <w:r w:rsidR="00C77C6A">
        <w:t xml:space="preserve"> members of the Kosovo Liberation Army (KLA). </w:t>
      </w:r>
      <w:proofErr w:type="spellStart"/>
      <w:r w:rsidR="00C77C6A">
        <w:t>Sylejman</w:t>
      </w:r>
      <w:proofErr w:type="spellEnd"/>
      <w:r w:rsidR="00C77C6A">
        <w:t xml:space="preserve"> </w:t>
      </w:r>
      <w:proofErr w:type="spellStart"/>
      <w:r w:rsidR="00C77C6A">
        <w:t>Selimi</w:t>
      </w:r>
      <w:proofErr w:type="spellEnd"/>
      <w:r w:rsidR="00C77C6A">
        <w:t xml:space="preserve">, former KLA commander and ambassador to Tirana, now faces seven instead of eight years in prison while the three-year sentence for PDK MP, Fadil </w:t>
      </w:r>
      <w:proofErr w:type="spellStart"/>
      <w:r w:rsidR="00C77C6A">
        <w:t>Demaku</w:t>
      </w:r>
      <w:proofErr w:type="spellEnd"/>
      <w:r w:rsidR="00C77C6A">
        <w:t xml:space="preserve">, and Mayor of </w:t>
      </w:r>
      <w:proofErr w:type="spellStart"/>
      <w:r w:rsidR="00C77C6A">
        <w:t>Drenas</w:t>
      </w:r>
      <w:proofErr w:type="spellEnd"/>
      <w:r w:rsidR="00C77C6A">
        <w:t>/</w:t>
      </w:r>
      <w:proofErr w:type="spellStart"/>
      <w:r w:rsidR="00C77C6A">
        <w:t>Glogovac</w:t>
      </w:r>
      <w:proofErr w:type="spellEnd"/>
      <w:r w:rsidR="00C77C6A">
        <w:t xml:space="preserve">, </w:t>
      </w:r>
      <w:proofErr w:type="spellStart"/>
      <w:r w:rsidR="00C77C6A">
        <w:t>Nexhat</w:t>
      </w:r>
      <w:proofErr w:type="spellEnd"/>
      <w:r w:rsidR="00C77C6A">
        <w:t xml:space="preserve"> </w:t>
      </w:r>
      <w:proofErr w:type="spellStart"/>
      <w:r w:rsidR="00C77C6A">
        <w:t>Demaku</w:t>
      </w:r>
      <w:proofErr w:type="spellEnd"/>
      <w:r w:rsidR="00C77C6A">
        <w:t xml:space="preserve"> was confirmed by the court. Fadil </w:t>
      </w:r>
      <w:proofErr w:type="spellStart"/>
      <w:r w:rsidR="00C77C6A">
        <w:t>Demaku</w:t>
      </w:r>
      <w:proofErr w:type="spellEnd"/>
      <w:r w:rsidR="00C77C6A">
        <w:t xml:space="preserve"> announced he will appeal the decision at the Supreme Court but also said he plans to resign his MP seat. </w:t>
      </w:r>
      <w:proofErr w:type="spellStart"/>
      <w:r w:rsidR="00C77C6A">
        <w:t>Nexhat</w:t>
      </w:r>
      <w:proofErr w:type="spellEnd"/>
      <w:r w:rsidR="00C77C6A">
        <w:t xml:space="preserve"> </w:t>
      </w:r>
      <w:proofErr w:type="spellStart"/>
      <w:r w:rsidR="00C77C6A">
        <w:t>Demaku</w:t>
      </w:r>
      <w:proofErr w:type="spellEnd"/>
      <w:r w:rsidR="00C77C6A">
        <w:t xml:space="preserve"> is also expected to step down from his municipality post.    </w:t>
      </w:r>
    </w:p>
    <w:p w14:paraId="4C7D7BFC" w14:textId="2AA8189C" w:rsidR="005A42F1" w:rsidRDefault="007F169A" w:rsidP="00CD1B98">
      <w:pPr>
        <w:rPr>
          <w:b/>
          <w:u w:val="single"/>
        </w:rPr>
      </w:pPr>
      <w:r>
        <w:rPr>
          <w:b/>
          <w:u w:val="single"/>
        </w:rPr>
        <w:t xml:space="preserve"> </w:t>
      </w:r>
    </w:p>
    <w:p w14:paraId="71E37A1D" w14:textId="77777777" w:rsidR="007400F2" w:rsidRDefault="007400F2" w:rsidP="007400F2">
      <w:pPr>
        <w:rPr>
          <w:b/>
          <w:u w:val="single"/>
        </w:rPr>
      </w:pPr>
      <w:r>
        <w:rPr>
          <w:b/>
          <w:u w:val="single"/>
        </w:rPr>
        <w:t>O’Connell: Nepotism problematic for Kosovo (</w:t>
      </w:r>
      <w:proofErr w:type="spellStart"/>
      <w:r>
        <w:rPr>
          <w:b/>
          <w:i/>
          <w:u w:val="single"/>
        </w:rPr>
        <w:t>Epoka</w:t>
      </w:r>
      <w:proofErr w:type="spellEnd"/>
      <w:r>
        <w:rPr>
          <w:b/>
          <w:i/>
          <w:u w:val="single"/>
        </w:rPr>
        <w:t xml:space="preserve"> e Re</w:t>
      </w:r>
      <w:r>
        <w:rPr>
          <w:b/>
          <w:u w:val="single"/>
        </w:rPr>
        <w:t>)</w:t>
      </w:r>
    </w:p>
    <w:p w14:paraId="665564DA" w14:textId="16803023" w:rsidR="007400F2" w:rsidRDefault="007400F2" w:rsidP="007400F2">
      <w:r>
        <w:t xml:space="preserve">The Embassy of the United Kingdom in Kosovo has signed a contract with the international </w:t>
      </w:r>
      <w:r w:rsidR="006B1D46">
        <w:t>company</w:t>
      </w:r>
      <w:r>
        <w:t xml:space="preserve">, “BDO LLP” in partnership with company “A&amp;DC”, to help Kosovo institutions on recruitment </w:t>
      </w:r>
      <w:proofErr w:type="gramStart"/>
      <w:r>
        <w:t>of  candidates</w:t>
      </w:r>
      <w:proofErr w:type="gramEnd"/>
      <w:r>
        <w:t xml:space="preserve"> for senior positions in public institutions of Kosovo, as part of the “Empowerment of good governance, transparency and accountability of Kosovo institutions.” The UK Ambassador in Kosovo, </w:t>
      </w:r>
      <w:proofErr w:type="spellStart"/>
      <w:r>
        <w:t>Ruairi</w:t>
      </w:r>
      <w:proofErr w:type="spellEnd"/>
      <w:r>
        <w:t xml:space="preserve"> O’Connell, said that nepotism is problematic for Kosovo. “I have the pleasure that we can support </w:t>
      </w:r>
      <w:r w:rsidR="006B1D46">
        <w:t xml:space="preserve">the </w:t>
      </w:r>
      <w:r>
        <w:t xml:space="preserve">Kosovo Assembly and government on making positive changes. This is only the start. It is a long process and success can be achieved only with the political engagement of Kosovo leaders,” O’Connell said. </w:t>
      </w:r>
    </w:p>
    <w:p w14:paraId="750AFAD3" w14:textId="77777777" w:rsidR="007400F2" w:rsidRDefault="007400F2" w:rsidP="007400F2">
      <w:pPr>
        <w:rPr>
          <w:b/>
          <w:u w:val="single"/>
        </w:rPr>
      </w:pPr>
    </w:p>
    <w:p w14:paraId="0F9DFBA5" w14:textId="37C04D4D" w:rsidR="007400F2" w:rsidRPr="006A6ECF" w:rsidRDefault="007400F2" w:rsidP="007400F2">
      <w:pPr>
        <w:rPr>
          <w:b/>
          <w:u w:val="single"/>
        </w:rPr>
      </w:pPr>
      <w:r w:rsidRPr="006A6ECF">
        <w:rPr>
          <w:b/>
          <w:u w:val="single"/>
        </w:rPr>
        <w:t xml:space="preserve">Netherlands approves </w:t>
      </w:r>
      <w:r w:rsidR="006B1D46">
        <w:rPr>
          <w:b/>
          <w:u w:val="single"/>
        </w:rPr>
        <w:t>S</w:t>
      </w:r>
      <w:r w:rsidRPr="006A6ECF">
        <w:rPr>
          <w:b/>
          <w:u w:val="single"/>
        </w:rPr>
        <w:t xml:space="preserve">pecial </w:t>
      </w:r>
      <w:r w:rsidR="006B1D46">
        <w:rPr>
          <w:b/>
          <w:u w:val="single"/>
        </w:rPr>
        <w:t>C</w:t>
      </w:r>
      <w:r w:rsidRPr="006A6ECF">
        <w:rPr>
          <w:b/>
          <w:u w:val="single"/>
        </w:rPr>
        <w:t>ourt’s headquarters in The Hague (</w:t>
      </w:r>
      <w:proofErr w:type="spellStart"/>
      <w:r w:rsidRPr="006A6ECF">
        <w:rPr>
          <w:b/>
          <w:i/>
          <w:u w:val="single"/>
        </w:rPr>
        <w:t>Kosova</w:t>
      </w:r>
      <w:proofErr w:type="spellEnd"/>
      <w:r w:rsidRPr="006A6ECF">
        <w:rPr>
          <w:b/>
          <w:u w:val="single"/>
        </w:rPr>
        <w:t xml:space="preserve"> </w:t>
      </w:r>
      <w:r w:rsidRPr="006A6ECF">
        <w:rPr>
          <w:b/>
          <w:i/>
          <w:u w:val="single"/>
        </w:rPr>
        <w:t>Sot</w:t>
      </w:r>
      <w:r w:rsidRPr="006A6ECF">
        <w:rPr>
          <w:b/>
          <w:u w:val="single"/>
        </w:rPr>
        <w:t>)</w:t>
      </w:r>
    </w:p>
    <w:p w14:paraId="3ACBA5A2" w14:textId="441D0458" w:rsidR="007400F2" w:rsidRPr="006A6ECF" w:rsidRDefault="007400F2" w:rsidP="007400F2">
      <w:r w:rsidRPr="006A6ECF">
        <w:t xml:space="preserve">The </w:t>
      </w:r>
      <w:r>
        <w:t>H</w:t>
      </w:r>
      <w:r w:rsidRPr="006A6ECF">
        <w:t xml:space="preserve">ouse of Representatives of the Dutch parliament has approved the proposal of the Foreign Ministry to allow the establishment of the </w:t>
      </w:r>
      <w:r w:rsidR="006B1D46">
        <w:t>S</w:t>
      </w:r>
      <w:r w:rsidRPr="006A6ECF">
        <w:t xml:space="preserve">pecial </w:t>
      </w:r>
      <w:r w:rsidR="006B1D46">
        <w:t>C</w:t>
      </w:r>
      <w:r w:rsidRPr="006A6ECF">
        <w:t xml:space="preserve">ourt’s headquarters in The Hague. Dutch Foreign Ministry officials said that it is not certain how long the </w:t>
      </w:r>
      <w:r w:rsidR="006B1D46">
        <w:t>S</w:t>
      </w:r>
      <w:r w:rsidRPr="006A6ECF">
        <w:t xml:space="preserve">pecial </w:t>
      </w:r>
      <w:r w:rsidR="006B1D46">
        <w:t>C</w:t>
      </w:r>
      <w:r w:rsidRPr="006A6ECF">
        <w:t>ourt will be operational, since it depends on the number of defendants, although initially it has five-year mandate. However</w:t>
      </w:r>
      <w:proofErr w:type="gramStart"/>
      <w:r w:rsidRPr="006A6ECF">
        <w:t>,  Dutch</w:t>
      </w:r>
      <w:proofErr w:type="gramEnd"/>
      <w:r w:rsidRPr="006A6ECF">
        <w:t xml:space="preserve"> local authorities during this time will have the authority to issue arrest warrants against anyone who escapes from detention in the Netherlands.</w:t>
      </w:r>
    </w:p>
    <w:p w14:paraId="12C77833" w14:textId="77777777" w:rsidR="007F169A" w:rsidRDefault="007F169A" w:rsidP="00CD1B98">
      <w:pPr>
        <w:rPr>
          <w:b/>
          <w:u w:val="single"/>
        </w:rPr>
      </w:pPr>
    </w:p>
    <w:p w14:paraId="332DB0F4" w14:textId="7F2E69C0" w:rsidR="007400F2" w:rsidRDefault="007400F2" w:rsidP="007400F2">
      <w:pPr>
        <w:rPr>
          <w:b/>
          <w:u w:val="single"/>
        </w:rPr>
      </w:pPr>
      <w:proofErr w:type="spellStart"/>
      <w:r>
        <w:rPr>
          <w:b/>
          <w:u w:val="single"/>
        </w:rPr>
        <w:t>Haziri</w:t>
      </w:r>
      <w:proofErr w:type="spellEnd"/>
      <w:r>
        <w:rPr>
          <w:b/>
          <w:u w:val="single"/>
        </w:rPr>
        <w:t>: LDK and PDK are not in a love partnership (</w:t>
      </w:r>
      <w:r>
        <w:rPr>
          <w:b/>
          <w:i/>
          <w:u w:val="single"/>
        </w:rPr>
        <w:t>RTK</w:t>
      </w:r>
      <w:r>
        <w:rPr>
          <w:b/>
          <w:u w:val="single"/>
        </w:rPr>
        <w:t>)</w:t>
      </w:r>
    </w:p>
    <w:p w14:paraId="0CCBC4C8" w14:textId="283C847A" w:rsidR="007400F2" w:rsidRDefault="007400F2" w:rsidP="007400F2">
      <w:r>
        <w:t xml:space="preserve">The Deputy leader of the Democratic League of Kosovo (LDK), </w:t>
      </w:r>
      <w:proofErr w:type="spellStart"/>
      <w:r>
        <w:t>Lutfi</w:t>
      </w:r>
      <w:proofErr w:type="spellEnd"/>
      <w:r>
        <w:t xml:space="preserve"> </w:t>
      </w:r>
      <w:proofErr w:type="spellStart"/>
      <w:r>
        <w:t>Haziri</w:t>
      </w:r>
      <w:proofErr w:type="spellEnd"/>
      <w:r>
        <w:t xml:space="preserve"> commented the statement of the leader of the Democratic Party of Kosovo (PDK), </w:t>
      </w:r>
      <w:proofErr w:type="spellStart"/>
      <w:r>
        <w:t>Kadri</w:t>
      </w:r>
      <w:proofErr w:type="spellEnd"/>
      <w:r>
        <w:t xml:space="preserve"> </w:t>
      </w:r>
      <w:proofErr w:type="spellStart"/>
      <w:r>
        <w:t>Veseli</w:t>
      </w:r>
      <w:proofErr w:type="spellEnd"/>
      <w:r>
        <w:t xml:space="preserve">, that “it is not a big deal if we go to new elections, but that this is not the right moment.” </w:t>
      </w:r>
      <w:proofErr w:type="spellStart"/>
      <w:r>
        <w:t>Haziri</w:t>
      </w:r>
      <w:proofErr w:type="spellEnd"/>
      <w:r>
        <w:t xml:space="preserve"> said that LDK and PDK are not in a love partnership. “</w:t>
      </w:r>
      <w:r w:rsidR="006B1D46">
        <w:t>On</w:t>
      </w:r>
      <w:r>
        <w:t xml:space="preserve"> the contrary, but elections are not a solution. Kosovo should prepare for national consensuses, and matters such as the Special Court,” </w:t>
      </w:r>
      <w:proofErr w:type="spellStart"/>
      <w:r>
        <w:t>Haziri</w:t>
      </w:r>
      <w:proofErr w:type="spellEnd"/>
      <w:r>
        <w:t xml:space="preserve"> said.  </w:t>
      </w:r>
    </w:p>
    <w:p w14:paraId="70C6D6EC" w14:textId="77777777" w:rsidR="007400F2" w:rsidRDefault="007400F2"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10"/>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7F481" w14:textId="77777777" w:rsidR="00FF5AB4" w:rsidRDefault="00FF5AB4" w:rsidP="00CE3B6C">
      <w:r>
        <w:separator/>
      </w:r>
    </w:p>
  </w:endnote>
  <w:endnote w:type="continuationSeparator" w:id="0">
    <w:p w14:paraId="20135985" w14:textId="77777777" w:rsidR="00FF5AB4" w:rsidRDefault="00FF5AB4"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457710" w:rsidRPr="00457710">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457710" w:rsidRPr="00457710">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C7E8A" w14:textId="77777777" w:rsidR="00FF5AB4" w:rsidRDefault="00FF5AB4" w:rsidP="00CE3B6C">
      <w:r>
        <w:separator/>
      </w:r>
    </w:p>
  </w:footnote>
  <w:footnote w:type="continuationSeparator" w:id="0">
    <w:p w14:paraId="0FE9C111" w14:textId="77777777" w:rsidR="00FF5AB4" w:rsidRDefault="00FF5AB4"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30"/>
  </w:num>
  <w:num w:numId="4">
    <w:abstractNumId w:val="2"/>
  </w:num>
  <w:num w:numId="5">
    <w:abstractNumId w:val="25"/>
  </w:num>
  <w:num w:numId="6">
    <w:abstractNumId w:val="18"/>
  </w:num>
  <w:num w:numId="7">
    <w:abstractNumId w:val="13"/>
  </w:num>
  <w:num w:numId="8">
    <w:abstractNumId w:val="22"/>
  </w:num>
  <w:num w:numId="9">
    <w:abstractNumId w:val="12"/>
  </w:num>
  <w:num w:numId="10">
    <w:abstractNumId w:val="17"/>
  </w:num>
  <w:num w:numId="11">
    <w:abstractNumId w:val="19"/>
  </w:num>
  <w:num w:numId="12">
    <w:abstractNumId w:val="31"/>
  </w:num>
  <w:num w:numId="13">
    <w:abstractNumId w:val="15"/>
  </w:num>
  <w:num w:numId="14">
    <w:abstractNumId w:val="21"/>
  </w:num>
  <w:num w:numId="15">
    <w:abstractNumId w:val="28"/>
  </w:num>
  <w:num w:numId="16">
    <w:abstractNumId w:val="24"/>
  </w:num>
  <w:num w:numId="17">
    <w:abstractNumId w:val="5"/>
  </w:num>
  <w:num w:numId="18">
    <w:abstractNumId w:val="4"/>
  </w:num>
  <w:num w:numId="19">
    <w:abstractNumId w:val="10"/>
  </w:num>
  <w:num w:numId="20">
    <w:abstractNumId w:val="20"/>
  </w:num>
  <w:num w:numId="21">
    <w:abstractNumId w:val="1"/>
  </w:num>
  <w:num w:numId="22">
    <w:abstractNumId w:val="7"/>
  </w:num>
  <w:num w:numId="23">
    <w:abstractNumId w:val="27"/>
  </w:num>
  <w:num w:numId="24">
    <w:abstractNumId w:val="11"/>
  </w:num>
  <w:num w:numId="25">
    <w:abstractNumId w:val="29"/>
  </w:num>
  <w:num w:numId="26">
    <w:abstractNumId w:val="14"/>
  </w:num>
  <w:num w:numId="27">
    <w:abstractNumId w:val="8"/>
  </w:num>
  <w:num w:numId="28">
    <w:abstractNumId w:val="9"/>
  </w:num>
  <w:num w:numId="29">
    <w:abstractNumId w:val="26"/>
  </w:num>
  <w:num w:numId="30">
    <w:abstractNumId w:val="0"/>
  </w:num>
  <w:num w:numId="31">
    <w:abstractNumId w:val="6"/>
  </w:num>
  <w:num w:numId="3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4A8"/>
    <w:rsid w:val="00045CFF"/>
    <w:rsid w:val="00045D8F"/>
    <w:rsid w:val="0004623C"/>
    <w:rsid w:val="00046449"/>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DE6"/>
    <w:rsid w:val="000E1EB3"/>
    <w:rsid w:val="000E2ABE"/>
    <w:rsid w:val="000E2E40"/>
    <w:rsid w:val="000E3A05"/>
    <w:rsid w:val="000E3A52"/>
    <w:rsid w:val="000E3B4A"/>
    <w:rsid w:val="000E3CD8"/>
    <w:rsid w:val="000E3D65"/>
    <w:rsid w:val="000E3FBE"/>
    <w:rsid w:val="000E4EB7"/>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B22"/>
    <w:rsid w:val="00397F60"/>
    <w:rsid w:val="003A00EF"/>
    <w:rsid w:val="003A06C2"/>
    <w:rsid w:val="003A09F3"/>
    <w:rsid w:val="003A0D32"/>
    <w:rsid w:val="003A1660"/>
    <w:rsid w:val="003A19B9"/>
    <w:rsid w:val="003A1A2E"/>
    <w:rsid w:val="003A1A98"/>
    <w:rsid w:val="003A295A"/>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5C8"/>
    <w:rsid w:val="00582609"/>
    <w:rsid w:val="00582B48"/>
    <w:rsid w:val="00582C9C"/>
    <w:rsid w:val="00583601"/>
    <w:rsid w:val="00583A8E"/>
    <w:rsid w:val="00583AD8"/>
    <w:rsid w:val="005847CD"/>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7A3D"/>
    <w:rsid w:val="005A7AE9"/>
    <w:rsid w:val="005A7EB0"/>
    <w:rsid w:val="005A7FDE"/>
    <w:rsid w:val="005B00A9"/>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5B7"/>
    <w:rsid w:val="0075176F"/>
    <w:rsid w:val="00751BBE"/>
    <w:rsid w:val="0075205C"/>
    <w:rsid w:val="00752236"/>
    <w:rsid w:val="00752573"/>
    <w:rsid w:val="00752A3B"/>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F79"/>
    <w:rsid w:val="007C3551"/>
    <w:rsid w:val="007C383D"/>
    <w:rsid w:val="007C3C10"/>
    <w:rsid w:val="007C406B"/>
    <w:rsid w:val="007C416C"/>
    <w:rsid w:val="007C41FA"/>
    <w:rsid w:val="007C429C"/>
    <w:rsid w:val="007C4365"/>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D0080"/>
    <w:rsid w:val="007D02A5"/>
    <w:rsid w:val="007D059E"/>
    <w:rsid w:val="007D0617"/>
    <w:rsid w:val="007D0D32"/>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61FC"/>
    <w:rsid w:val="007F66D0"/>
    <w:rsid w:val="007F693A"/>
    <w:rsid w:val="007F6AF6"/>
    <w:rsid w:val="007F6B2E"/>
    <w:rsid w:val="007F72E8"/>
    <w:rsid w:val="007F72FA"/>
    <w:rsid w:val="007F747D"/>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6"/>
    <w:rsid w:val="00847220"/>
    <w:rsid w:val="008473B7"/>
    <w:rsid w:val="008479B6"/>
    <w:rsid w:val="00847A19"/>
    <w:rsid w:val="00847B35"/>
    <w:rsid w:val="008505BA"/>
    <w:rsid w:val="00850F80"/>
    <w:rsid w:val="008513E5"/>
    <w:rsid w:val="008516AF"/>
    <w:rsid w:val="00852072"/>
    <w:rsid w:val="008520B0"/>
    <w:rsid w:val="008521DC"/>
    <w:rsid w:val="0085255D"/>
    <w:rsid w:val="00852C5D"/>
    <w:rsid w:val="00852FB9"/>
    <w:rsid w:val="00853799"/>
    <w:rsid w:val="008544FA"/>
    <w:rsid w:val="008546AC"/>
    <w:rsid w:val="00854AF9"/>
    <w:rsid w:val="00855BB3"/>
    <w:rsid w:val="00855C0B"/>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5288"/>
    <w:rsid w:val="008B53C8"/>
    <w:rsid w:val="008B5C23"/>
    <w:rsid w:val="008B5D5A"/>
    <w:rsid w:val="008B5F52"/>
    <w:rsid w:val="008B61F8"/>
    <w:rsid w:val="008B6202"/>
    <w:rsid w:val="008B65A6"/>
    <w:rsid w:val="008B67AB"/>
    <w:rsid w:val="008B753D"/>
    <w:rsid w:val="008B772B"/>
    <w:rsid w:val="008C01FC"/>
    <w:rsid w:val="008C03E2"/>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6E3"/>
    <w:rsid w:val="00A32BD2"/>
    <w:rsid w:val="00A33125"/>
    <w:rsid w:val="00A336BC"/>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550"/>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CE0"/>
    <w:rsid w:val="00CF4ED0"/>
    <w:rsid w:val="00CF4F9B"/>
    <w:rsid w:val="00CF525C"/>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73CE"/>
    <w:rsid w:val="00D27AD6"/>
    <w:rsid w:val="00D27B37"/>
    <w:rsid w:val="00D30373"/>
    <w:rsid w:val="00D3076D"/>
    <w:rsid w:val="00D3078C"/>
    <w:rsid w:val="00D3094B"/>
    <w:rsid w:val="00D30E04"/>
    <w:rsid w:val="00D30F10"/>
    <w:rsid w:val="00D31170"/>
    <w:rsid w:val="00D31236"/>
    <w:rsid w:val="00D31A1F"/>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BE5"/>
    <w:rsid w:val="00ED758F"/>
    <w:rsid w:val="00ED78CF"/>
    <w:rsid w:val="00ED7904"/>
    <w:rsid w:val="00ED7B64"/>
    <w:rsid w:val="00ED7ED5"/>
    <w:rsid w:val="00ED7FBC"/>
    <w:rsid w:val="00EE0621"/>
    <w:rsid w:val="00EE06C0"/>
    <w:rsid w:val="00EE0853"/>
    <w:rsid w:val="00EE098C"/>
    <w:rsid w:val="00EE0C67"/>
    <w:rsid w:val="00EE0E1E"/>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F1E3B-C00D-4309-8725-6A1AA962C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Rrita Qena</cp:lastModifiedBy>
  <cp:revision>2</cp:revision>
  <cp:lastPrinted>2016-10-07T09:24:00Z</cp:lastPrinted>
  <dcterms:created xsi:type="dcterms:W3CDTF">2016-10-25T07:08:00Z</dcterms:created>
  <dcterms:modified xsi:type="dcterms:W3CDTF">2016-10-25T07:08:00Z</dcterms:modified>
</cp:coreProperties>
</file>