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6044" w14:textId="77777777" w:rsidR="001C5CA6" w:rsidRPr="002008F0" w:rsidRDefault="001C5CA6" w:rsidP="001C5C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08F0">
        <w:rPr>
          <w:rFonts w:ascii="Times New Roman" w:hAnsi="Times New Roman"/>
          <w:b/>
          <w:sz w:val="24"/>
          <w:szCs w:val="24"/>
        </w:rPr>
        <w:t>2017 UN Open Day on Women Peace and Security in Kosovo</w:t>
      </w:r>
    </w:p>
    <w:p w14:paraId="7589DD7C" w14:textId="77777777" w:rsidR="001C5CA6" w:rsidRPr="008C567E" w:rsidRDefault="001C5CA6" w:rsidP="001C5CA6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C567E">
        <w:rPr>
          <w:rFonts w:ascii="Times New Roman" w:hAnsi="Times New Roman"/>
          <w:b/>
          <w:i/>
          <w:sz w:val="26"/>
          <w:szCs w:val="26"/>
        </w:rPr>
        <w:t>“The Role of Women in Reconciliation: Building Peace and Security in Kosovo”</w:t>
      </w:r>
    </w:p>
    <w:p w14:paraId="4E8FAFF0" w14:textId="5ABBA3FE" w:rsidR="001C5CA6" w:rsidRDefault="001C5CA6" w:rsidP="001C5C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2008F0">
        <w:rPr>
          <w:rFonts w:ascii="Times New Roman" w:hAnsi="Times New Roman" w:cs="Times New Roman"/>
          <w:b/>
          <w:sz w:val="24"/>
          <w:szCs w:val="24"/>
          <w:u w:val="single"/>
        </w:rPr>
        <w:t>oncept Note</w:t>
      </w:r>
    </w:p>
    <w:p w14:paraId="7F757F4F" w14:textId="77777777" w:rsidR="008C567E" w:rsidRDefault="008C567E" w:rsidP="001C5CA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D8454E2" w14:textId="1A58BBBE" w:rsidR="006A36C7" w:rsidRPr="002008F0" w:rsidRDefault="006A36C7" w:rsidP="00BB2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8F0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Background </w:t>
      </w:r>
    </w:p>
    <w:p w14:paraId="38B94E60" w14:textId="77777777" w:rsidR="007B35EB" w:rsidRDefault="007B35EB" w:rsidP="007A39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2010, to mark the tenth anniversary of Security Council resolution 1325 (2000) on Women, Peace and Secu</w:t>
      </w:r>
      <w:r w:rsidR="00030D88">
        <w:rPr>
          <w:rFonts w:ascii="Times New Roman" w:hAnsi="Times New Roman" w:cs="Times New Roman"/>
          <w:sz w:val="24"/>
        </w:rPr>
        <w:t>rity, the Departments of Peacek</w:t>
      </w:r>
      <w:r>
        <w:rPr>
          <w:rFonts w:ascii="Times New Roman" w:hAnsi="Times New Roman" w:cs="Times New Roman"/>
          <w:sz w:val="24"/>
        </w:rPr>
        <w:t>eepi</w:t>
      </w:r>
      <w:r w:rsidR="00030D88">
        <w:rPr>
          <w:rFonts w:ascii="Times New Roman" w:hAnsi="Times New Roman" w:cs="Times New Roman"/>
          <w:sz w:val="24"/>
        </w:rPr>
        <w:t>ng Operations and Field Support</w:t>
      </w:r>
      <w:r>
        <w:rPr>
          <w:rFonts w:ascii="Times New Roman" w:hAnsi="Times New Roman" w:cs="Times New Roman"/>
          <w:sz w:val="24"/>
        </w:rPr>
        <w:t xml:space="preserve"> initiated Global Days to strengthen </w:t>
      </w:r>
      <w:r w:rsidR="00030D88">
        <w:rPr>
          <w:rFonts w:ascii="Times New Roman" w:hAnsi="Times New Roman" w:cs="Times New Roman"/>
          <w:sz w:val="24"/>
        </w:rPr>
        <w:t xml:space="preserve">their </w:t>
      </w:r>
      <w:r>
        <w:rPr>
          <w:rFonts w:ascii="Times New Roman" w:hAnsi="Times New Roman" w:cs="Times New Roman"/>
          <w:sz w:val="24"/>
        </w:rPr>
        <w:t xml:space="preserve">engagement with women </w:t>
      </w:r>
      <w:r w:rsidR="00030D88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civil society in peacekeeping operations.</w:t>
      </w:r>
    </w:p>
    <w:p w14:paraId="29A5A941" w14:textId="77777777" w:rsidR="002008F0" w:rsidRDefault="002008F0" w:rsidP="007A39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FE4B34" w14:textId="339D3CDA" w:rsidR="007B35EB" w:rsidRDefault="007B35EB" w:rsidP="007A39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Global Days provide opportunities for women leader</w:t>
      </w:r>
      <w:r w:rsidR="00030D88">
        <w:rPr>
          <w:rFonts w:ascii="Times New Roman" w:hAnsi="Times New Roman" w:cs="Times New Roman"/>
          <w:sz w:val="24"/>
        </w:rPr>
        <w:t>s and women</w:t>
      </w:r>
      <w:r>
        <w:rPr>
          <w:rFonts w:ascii="Times New Roman" w:hAnsi="Times New Roman" w:cs="Times New Roman"/>
          <w:sz w:val="24"/>
        </w:rPr>
        <w:t xml:space="preserve"> organizations to meet with senior United Nations leadership on issues pertinent to the implementation of the </w:t>
      </w:r>
      <w:r w:rsidR="00030D88">
        <w:rPr>
          <w:rFonts w:ascii="Times New Roman" w:hAnsi="Times New Roman" w:cs="Times New Roman"/>
          <w:sz w:val="24"/>
        </w:rPr>
        <w:t>resolution.</w:t>
      </w:r>
      <w:r w:rsidR="002008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Since their inception, the Glo</w:t>
      </w:r>
      <w:r w:rsidR="00F462DD">
        <w:rPr>
          <w:rFonts w:ascii="Times New Roman" w:hAnsi="Times New Roman" w:cs="Times New Roman"/>
          <w:sz w:val="24"/>
        </w:rPr>
        <w:t>bal Open Days have been recogniz</w:t>
      </w:r>
      <w:r>
        <w:rPr>
          <w:rFonts w:ascii="Times New Roman" w:hAnsi="Times New Roman" w:cs="Times New Roman"/>
          <w:sz w:val="24"/>
        </w:rPr>
        <w:t xml:space="preserve">ed for promoting and supporting women’s empowerment in post-conflict </w:t>
      </w:r>
      <w:r w:rsidR="00030D88">
        <w:rPr>
          <w:rFonts w:ascii="Times New Roman" w:hAnsi="Times New Roman" w:cs="Times New Roman"/>
          <w:sz w:val="24"/>
        </w:rPr>
        <w:t>scenarios and for raising awareness on</w:t>
      </w:r>
      <w:r>
        <w:rPr>
          <w:rFonts w:ascii="Times New Roman" w:hAnsi="Times New Roman" w:cs="Times New Roman"/>
          <w:sz w:val="24"/>
        </w:rPr>
        <w:t xml:space="preserve"> the importance of </w:t>
      </w:r>
      <w:r w:rsidR="00030D88">
        <w:rPr>
          <w:rFonts w:ascii="Times New Roman" w:hAnsi="Times New Roman" w:cs="Times New Roman"/>
          <w:sz w:val="24"/>
        </w:rPr>
        <w:t>the contribution of women</w:t>
      </w:r>
      <w:r>
        <w:rPr>
          <w:rFonts w:ascii="Times New Roman" w:hAnsi="Times New Roman" w:cs="Times New Roman"/>
          <w:sz w:val="24"/>
        </w:rPr>
        <w:t xml:space="preserve"> to the peace and security dialogue.  </w:t>
      </w:r>
    </w:p>
    <w:p w14:paraId="535AEBD1" w14:textId="77777777" w:rsidR="002008F0" w:rsidRDefault="002008F0" w:rsidP="007A39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DB2A39" w14:textId="19643644" w:rsidR="006A36C7" w:rsidRPr="00727EC9" w:rsidRDefault="003A677C" w:rsidP="007A39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677C">
        <w:rPr>
          <w:rFonts w:ascii="Times New Roman" w:hAnsi="Times New Roman" w:cs="Times New Roman"/>
          <w:sz w:val="24"/>
        </w:rPr>
        <w:t xml:space="preserve">This year’s event </w:t>
      </w:r>
      <w:r w:rsidR="00030D88">
        <w:rPr>
          <w:rFonts w:ascii="Times New Roman" w:hAnsi="Times New Roman" w:cs="Times New Roman"/>
          <w:sz w:val="24"/>
        </w:rPr>
        <w:t xml:space="preserve">builds on </w:t>
      </w:r>
      <w:r w:rsidRPr="003A677C">
        <w:rPr>
          <w:rFonts w:ascii="Times New Roman" w:hAnsi="Times New Roman" w:cs="Times New Roman"/>
          <w:sz w:val="24"/>
        </w:rPr>
        <w:t>successful Open Day events held in Kosovo in 2010, 2012</w:t>
      </w:r>
      <w:r>
        <w:rPr>
          <w:rFonts w:ascii="Times New Roman" w:hAnsi="Times New Roman" w:cs="Times New Roman"/>
          <w:sz w:val="24"/>
        </w:rPr>
        <w:t>, 2014 and 2016</w:t>
      </w:r>
      <w:r w:rsidRPr="003A677C">
        <w:rPr>
          <w:rFonts w:ascii="Times New Roman" w:hAnsi="Times New Roman" w:cs="Times New Roman"/>
          <w:sz w:val="24"/>
        </w:rPr>
        <w:t xml:space="preserve"> addressing</w:t>
      </w:r>
      <w:r w:rsidR="00030D88">
        <w:rPr>
          <w:rFonts w:ascii="Times New Roman" w:hAnsi="Times New Roman" w:cs="Times New Roman"/>
          <w:sz w:val="24"/>
        </w:rPr>
        <w:t xml:space="preserve">, among many issues, </w:t>
      </w:r>
      <w:r w:rsidRPr="003A677C">
        <w:rPr>
          <w:rFonts w:ascii="Times New Roman" w:hAnsi="Times New Roman" w:cs="Times New Roman"/>
          <w:sz w:val="24"/>
        </w:rPr>
        <w:t>women’s participation in negotiations and dialogue processes, political empowerment, gender-based violence and transitional justice, representation and reintegration of women from</w:t>
      </w:r>
      <w:r w:rsidR="00030D88">
        <w:rPr>
          <w:rFonts w:ascii="Times New Roman" w:hAnsi="Times New Roman" w:cs="Times New Roman"/>
          <w:sz w:val="24"/>
        </w:rPr>
        <w:t xml:space="preserve"> non-majority groups and women from</w:t>
      </w:r>
      <w:r w:rsidRPr="003A677C">
        <w:rPr>
          <w:rFonts w:ascii="Times New Roman" w:hAnsi="Times New Roman" w:cs="Times New Roman"/>
          <w:sz w:val="24"/>
        </w:rPr>
        <w:t xml:space="preserve"> civil society</w:t>
      </w:r>
      <w:r w:rsidR="00DC66E1">
        <w:rPr>
          <w:rFonts w:ascii="Times New Roman" w:hAnsi="Times New Roman" w:cs="Times New Roman"/>
          <w:sz w:val="24"/>
        </w:rPr>
        <w:t xml:space="preserve"> as well as </w:t>
      </w:r>
      <w:r w:rsidR="002A59ED">
        <w:rPr>
          <w:rFonts w:ascii="Times New Roman" w:hAnsi="Times New Roman" w:cs="Times New Roman"/>
          <w:sz w:val="24"/>
        </w:rPr>
        <w:t xml:space="preserve">young women’s </w:t>
      </w:r>
      <w:r w:rsidRPr="003A677C">
        <w:rPr>
          <w:rFonts w:ascii="Times New Roman" w:hAnsi="Times New Roman" w:cs="Times New Roman"/>
          <w:sz w:val="24"/>
        </w:rPr>
        <w:t>challenges</w:t>
      </w:r>
      <w:r w:rsidR="00030D88">
        <w:rPr>
          <w:rFonts w:ascii="Times New Roman" w:hAnsi="Times New Roman" w:cs="Times New Roman"/>
          <w:sz w:val="24"/>
        </w:rPr>
        <w:t>,</w:t>
      </w:r>
      <w:r w:rsidRPr="003A677C">
        <w:rPr>
          <w:rFonts w:ascii="Times New Roman" w:hAnsi="Times New Roman" w:cs="Times New Roman"/>
          <w:sz w:val="24"/>
        </w:rPr>
        <w:t xml:space="preserve"> </w:t>
      </w:r>
      <w:r w:rsidR="00030D88">
        <w:rPr>
          <w:rFonts w:ascii="Times New Roman" w:hAnsi="Times New Roman" w:cs="Times New Roman"/>
          <w:sz w:val="24"/>
        </w:rPr>
        <w:t>perspectives</w:t>
      </w:r>
      <w:r w:rsidR="00030D88" w:rsidRPr="003A677C">
        <w:rPr>
          <w:rFonts w:ascii="Times New Roman" w:hAnsi="Times New Roman" w:cs="Times New Roman"/>
          <w:sz w:val="24"/>
        </w:rPr>
        <w:t xml:space="preserve"> </w:t>
      </w:r>
      <w:r w:rsidRPr="003A677C">
        <w:rPr>
          <w:rFonts w:ascii="Times New Roman" w:hAnsi="Times New Roman" w:cs="Times New Roman"/>
          <w:sz w:val="24"/>
        </w:rPr>
        <w:t xml:space="preserve">and recommendations regarding the advancement of </w:t>
      </w:r>
      <w:r w:rsidR="00030D88">
        <w:rPr>
          <w:rFonts w:ascii="Times New Roman" w:hAnsi="Times New Roman" w:cs="Times New Roman"/>
          <w:sz w:val="24"/>
        </w:rPr>
        <w:t xml:space="preserve">the </w:t>
      </w:r>
      <w:r w:rsidRPr="003A677C">
        <w:rPr>
          <w:rFonts w:ascii="Times New Roman" w:hAnsi="Times New Roman" w:cs="Times New Roman"/>
          <w:sz w:val="24"/>
        </w:rPr>
        <w:t xml:space="preserve">Women, Peace </w:t>
      </w:r>
      <w:r w:rsidRPr="00727EC9">
        <w:rPr>
          <w:rFonts w:ascii="Times New Roman" w:hAnsi="Times New Roman" w:cs="Times New Roman"/>
          <w:sz w:val="24"/>
        </w:rPr>
        <w:t>and Security agenda in Kosovo.</w:t>
      </w:r>
    </w:p>
    <w:p w14:paraId="69EFBA1A" w14:textId="77777777" w:rsidR="003A677C" w:rsidRPr="002008F0" w:rsidRDefault="003A677C" w:rsidP="0020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2CC358C7" w14:textId="207888FF" w:rsidR="006A36C7" w:rsidRPr="00A84411" w:rsidRDefault="008C567E" w:rsidP="00A8441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2017 </w:t>
      </w:r>
      <w:r w:rsidR="006A36C7" w:rsidRPr="00A84411">
        <w:rPr>
          <w:rFonts w:ascii="Times New Roman" w:hAnsi="Times New Roman" w:cs="Times New Roman"/>
          <w:b/>
          <w:sz w:val="26"/>
          <w:szCs w:val="26"/>
          <w:u w:val="single"/>
        </w:rPr>
        <w:t xml:space="preserve">Open Day </w:t>
      </w:r>
      <w:r w:rsidR="007B35EB">
        <w:rPr>
          <w:rFonts w:ascii="Times New Roman" w:hAnsi="Times New Roman" w:cs="Times New Roman"/>
          <w:b/>
          <w:sz w:val="26"/>
          <w:szCs w:val="26"/>
          <w:u w:val="single"/>
        </w:rPr>
        <w:t>on Women, Peace and Security in Kosovo</w:t>
      </w:r>
    </w:p>
    <w:p w14:paraId="07F9DB70" w14:textId="6AE3AE57" w:rsidR="007A39CF" w:rsidRDefault="00EB3356" w:rsidP="007A39CF">
      <w:pPr>
        <w:spacing w:before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030D88">
        <w:rPr>
          <w:rFonts w:ascii="Times New Roman" w:hAnsi="Times New Roman" w:cs="Times New Roman"/>
          <w:sz w:val="24"/>
        </w:rPr>
        <w:t xml:space="preserve">he </w:t>
      </w:r>
      <w:r w:rsidR="00C10FB1">
        <w:rPr>
          <w:rFonts w:ascii="Times New Roman" w:hAnsi="Times New Roman" w:cs="Times New Roman"/>
          <w:sz w:val="24"/>
        </w:rPr>
        <w:t>2017</w:t>
      </w:r>
      <w:r w:rsidR="00030D88">
        <w:rPr>
          <w:rFonts w:ascii="Times New Roman" w:hAnsi="Times New Roman" w:cs="Times New Roman"/>
          <w:sz w:val="24"/>
        </w:rPr>
        <w:t xml:space="preserve"> UN </w:t>
      </w:r>
      <w:r w:rsidR="006A36C7">
        <w:rPr>
          <w:rFonts w:ascii="Times New Roman" w:hAnsi="Times New Roman" w:cs="Times New Roman"/>
          <w:sz w:val="24"/>
        </w:rPr>
        <w:t xml:space="preserve">Global </w:t>
      </w:r>
      <w:r w:rsidR="00C10FB1">
        <w:rPr>
          <w:rFonts w:ascii="Times New Roman" w:hAnsi="Times New Roman" w:cs="Times New Roman"/>
          <w:sz w:val="24"/>
        </w:rPr>
        <w:t xml:space="preserve">Open </w:t>
      </w:r>
      <w:r w:rsidR="006A36C7">
        <w:rPr>
          <w:rFonts w:ascii="Times New Roman" w:hAnsi="Times New Roman" w:cs="Times New Roman"/>
          <w:sz w:val="24"/>
        </w:rPr>
        <w:t xml:space="preserve">Day will gather </w:t>
      </w:r>
      <w:r w:rsidR="00030D88">
        <w:rPr>
          <w:rFonts w:ascii="Times New Roman" w:hAnsi="Times New Roman" w:cs="Times New Roman"/>
          <w:sz w:val="24"/>
        </w:rPr>
        <w:t xml:space="preserve">women </w:t>
      </w:r>
      <w:r w:rsidR="006A36C7">
        <w:rPr>
          <w:rFonts w:ascii="Times New Roman" w:hAnsi="Times New Roman" w:cs="Times New Roman"/>
          <w:sz w:val="24"/>
        </w:rPr>
        <w:t xml:space="preserve">representatives </w:t>
      </w:r>
      <w:r w:rsidR="00030D88">
        <w:rPr>
          <w:rFonts w:ascii="Times New Roman" w:hAnsi="Times New Roman" w:cs="Times New Roman"/>
          <w:sz w:val="24"/>
        </w:rPr>
        <w:t>from</w:t>
      </w:r>
      <w:r w:rsidR="006A36C7">
        <w:rPr>
          <w:rFonts w:ascii="Times New Roman" w:hAnsi="Times New Roman" w:cs="Times New Roman"/>
          <w:sz w:val="24"/>
        </w:rPr>
        <w:t xml:space="preserve"> civil society, </w:t>
      </w:r>
      <w:r w:rsidR="006B6ACD">
        <w:rPr>
          <w:rFonts w:ascii="Times New Roman" w:hAnsi="Times New Roman" w:cs="Times New Roman"/>
          <w:sz w:val="24"/>
        </w:rPr>
        <w:t>municipal</w:t>
      </w:r>
      <w:r w:rsidR="007B35EB">
        <w:rPr>
          <w:rFonts w:ascii="Times New Roman" w:hAnsi="Times New Roman" w:cs="Times New Roman"/>
          <w:sz w:val="24"/>
        </w:rPr>
        <w:t xml:space="preserve"> and central</w:t>
      </w:r>
      <w:r w:rsidR="006B6ACD">
        <w:rPr>
          <w:rFonts w:ascii="Times New Roman" w:hAnsi="Times New Roman" w:cs="Times New Roman"/>
          <w:sz w:val="24"/>
        </w:rPr>
        <w:t xml:space="preserve"> </w:t>
      </w:r>
      <w:r w:rsidR="00030D88">
        <w:rPr>
          <w:rFonts w:ascii="Times New Roman" w:hAnsi="Times New Roman" w:cs="Times New Roman"/>
          <w:sz w:val="24"/>
        </w:rPr>
        <w:t xml:space="preserve">institutions </w:t>
      </w:r>
      <w:r w:rsidR="006A36C7">
        <w:rPr>
          <w:rFonts w:ascii="Times New Roman" w:hAnsi="Times New Roman" w:cs="Times New Roman"/>
          <w:sz w:val="24"/>
        </w:rPr>
        <w:t>and internationa</w:t>
      </w:r>
      <w:r w:rsidR="00030D88">
        <w:rPr>
          <w:rFonts w:ascii="Times New Roman" w:hAnsi="Times New Roman" w:cs="Times New Roman"/>
          <w:sz w:val="24"/>
        </w:rPr>
        <w:t>l organizations and engage in</w:t>
      </w:r>
      <w:r w:rsidR="006A36C7">
        <w:rPr>
          <w:rFonts w:ascii="Times New Roman" w:hAnsi="Times New Roman" w:cs="Times New Roman"/>
          <w:sz w:val="24"/>
        </w:rPr>
        <w:t xml:space="preserve"> a discussion</w:t>
      </w:r>
      <w:r w:rsidR="00030D88">
        <w:rPr>
          <w:rFonts w:ascii="Times New Roman" w:hAnsi="Times New Roman" w:cs="Times New Roman"/>
          <w:sz w:val="24"/>
        </w:rPr>
        <w:t xml:space="preserve"> focusing on their </w:t>
      </w:r>
      <w:r w:rsidR="00C4562F" w:rsidRPr="00152F5C">
        <w:rPr>
          <w:rFonts w:ascii="Times New Roman" w:hAnsi="Times New Roman"/>
          <w:sz w:val="24"/>
          <w:szCs w:val="24"/>
        </w:rPr>
        <w:t>concerns, priorities and recommendations on key context-specific issues relating to</w:t>
      </w:r>
      <w:r w:rsidR="00E720DE">
        <w:rPr>
          <w:rFonts w:ascii="Times New Roman" w:hAnsi="Times New Roman"/>
          <w:sz w:val="24"/>
          <w:szCs w:val="24"/>
        </w:rPr>
        <w:t xml:space="preserve"> peace and security in Kosovo</w:t>
      </w:r>
      <w:r w:rsidR="00030D88">
        <w:rPr>
          <w:rFonts w:ascii="Times New Roman" w:hAnsi="Times New Roman"/>
          <w:sz w:val="24"/>
          <w:szCs w:val="24"/>
        </w:rPr>
        <w:t>, including</w:t>
      </w:r>
      <w:r w:rsidR="001C5CA6">
        <w:rPr>
          <w:rFonts w:ascii="Times New Roman" w:hAnsi="Times New Roman"/>
          <w:sz w:val="24"/>
          <w:szCs w:val="24"/>
        </w:rPr>
        <w:t xml:space="preserve"> their experiences and </w:t>
      </w:r>
      <w:r w:rsidR="00C10FB1">
        <w:rPr>
          <w:rFonts w:ascii="Times New Roman" w:hAnsi="Times New Roman"/>
          <w:sz w:val="24"/>
          <w:szCs w:val="24"/>
        </w:rPr>
        <w:t xml:space="preserve">contributions to </w:t>
      </w:r>
      <w:r w:rsidR="001C5CA6">
        <w:rPr>
          <w:rFonts w:ascii="Times New Roman" w:hAnsi="Times New Roman"/>
          <w:sz w:val="24"/>
          <w:szCs w:val="24"/>
        </w:rPr>
        <w:t xml:space="preserve">reconciliation processes, </w:t>
      </w:r>
      <w:r w:rsidR="00C10FB1">
        <w:rPr>
          <w:rFonts w:ascii="Times New Roman" w:hAnsi="Times New Roman"/>
          <w:sz w:val="24"/>
          <w:szCs w:val="24"/>
        </w:rPr>
        <w:t xml:space="preserve">as well as </w:t>
      </w:r>
      <w:r w:rsidR="001C5CA6">
        <w:rPr>
          <w:rFonts w:ascii="Times New Roman" w:hAnsi="Times New Roman"/>
          <w:sz w:val="24"/>
          <w:szCs w:val="24"/>
        </w:rPr>
        <w:t xml:space="preserve">the </w:t>
      </w:r>
      <w:r w:rsidR="00C10FB1">
        <w:rPr>
          <w:rFonts w:ascii="Times New Roman" w:hAnsi="Times New Roman"/>
          <w:sz w:val="24"/>
          <w:szCs w:val="24"/>
        </w:rPr>
        <w:t xml:space="preserve">challenges </w:t>
      </w:r>
      <w:r w:rsidR="00C10FB1" w:rsidRPr="008C567E">
        <w:rPr>
          <w:rFonts w:ascii="Times New Roman" w:hAnsi="Times New Roman" w:cs="Times New Roman"/>
          <w:sz w:val="24"/>
        </w:rPr>
        <w:t>they face</w:t>
      </w:r>
      <w:r w:rsidR="001C5CA6" w:rsidRPr="008C567E">
        <w:rPr>
          <w:rFonts w:ascii="Times New Roman" w:hAnsi="Times New Roman" w:cs="Times New Roman"/>
          <w:sz w:val="24"/>
        </w:rPr>
        <w:t>.</w:t>
      </w:r>
      <w:r w:rsidR="00C10FB1" w:rsidRPr="008C567E">
        <w:rPr>
          <w:rFonts w:ascii="Times New Roman" w:hAnsi="Times New Roman" w:cs="Times New Roman"/>
          <w:sz w:val="24"/>
        </w:rPr>
        <w:t xml:space="preserve"> </w:t>
      </w:r>
    </w:p>
    <w:p w14:paraId="56E0003A" w14:textId="113BBC03" w:rsidR="0043073B" w:rsidRDefault="00D62EA6" w:rsidP="007A39CF">
      <w:pPr>
        <w:spacing w:before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2017 Open Day will seek </w:t>
      </w:r>
      <w:r w:rsidR="0043073B">
        <w:rPr>
          <w:rFonts w:ascii="Times New Roman" w:hAnsi="Times New Roman" w:cs="Times New Roman"/>
          <w:sz w:val="24"/>
        </w:rPr>
        <w:t>to provide a meaningful platform for women from different communities to exchange their views and challenges in the context of reconciliation processes in Kosovo with a</w:t>
      </w:r>
      <w:r w:rsidR="00EB3356">
        <w:rPr>
          <w:rFonts w:ascii="Times New Roman" w:hAnsi="Times New Roman" w:cs="Times New Roman"/>
          <w:sz w:val="24"/>
        </w:rPr>
        <w:t xml:space="preserve">n opportunity </w:t>
      </w:r>
      <w:r w:rsidR="0043073B">
        <w:rPr>
          <w:rFonts w:ascii="Times New Roman" w:hAnsi="Times New Roman" w:cs="Times New Roman"/>
          <w:sz w:val="24"/>
        </w:rPr>
        <w:t>for participants to liaise with the UN institutions, local and municipal authorities on the matters of their concern.</w:t>
      </w:r>
    </w:p>
    <w:p w14:paraId="51BD0E51" w14:textId="59E6181E" w:rsidR="008C567E" w:rsidRDefault="00521C0B" w:rsidP="008C5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findings of the UN Global Open Day will be </w:t>
      </w:r>
      <w:r w:rsidR="005704CA">
        <w:rPr>
          <w:rFonts w:ascii="Times New Roman" w:hAnsi="Times New Roman" w:cs="Times New Roman"/>
          <w:sz w:val="24"/>
        </w:rPr>
        <w:t>included</w:t>
      </w:r>
      <w:r>
        <w:rPr>
          <w:rFonts w:ascii="Times New Roman" w:hAnsi="Times New Roman" w:cs="Times New Roman"/>
          <w:sz w:val="24"/>
        </w:rPr>
        <w:t xml:space="preserve"> in the report that will be distributed to UNHQ, UNMIK substantive sections and relevant local and international actors </w:t>
      </w:r>
      <w:r w:rsidR="005704CA">
        <w:rPr>
          <w:rFonts w:ascii="Times New Roman" w:hAnsi="Times New Roman" w:cs="Times New Roman"/>
          <w:sz w:val="24"/>
        </w:rPr>
        <w:t xml:space="preserve">to identify sustainable practices and urgent needs that will feed local and regional strategies </w:t>
      </w:r>
      <w:r>
        <w:rPr>
          <w:rFonts w:ascii="Times New Roman" w:hAnsi="Times New Roman" w:cs="Times New Roman"/>
          <w:sz w:val="24"/>
        </w:rPr>
        <w:t xml:space="preserve"> </w:t>
      </w:r>
      <w:r w:rsidR="005704CA">
        <w:rPr>
          <w:rFonts w:ascii="Times New Roman" w:hAnsi="Times New Roman" w:cs="Times New Roman"/>
          <w:sz w:val="24"/>
        </w:rPr>
        <w:t xml:space="preserve">and ensure </w:t>
      </w:r>
      <w:r>
        <w:rPr>
          <w:rFonts w:ascii="Times New Roman" w:hAnsi="Times New Roman" w:cs="Times New Roman"/>
          <w:sz w:val="24"/>
        </w:rPr>
        <w:t>better-tailored activities of UNMIK substantive sections</w:t>
      </w:r>
      <w:r w:rsidR="005A4E1F">
        <w:rPr>
          <w:rFonts w:ascii="Times New Roman" w:hAnsi="Times New Roman" w:cs="Times New Roman"/>
          <w:sz w:val="24"/>
        </w:rPr>
        <w:t xml:space="preserve"> and other actors in Kosovo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1FC9547" w14:textId="77777777" w:rsidR="007A39CF" w:rsidRDefault="007A39CF" w:rsidP="007A39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7479"/>
      </w:tblGrid>
      <w:tr w:rsidR="007A39CF" w:rsidRPr="004A7DF4" w14:paraId="48686B5B" w14:textId="77777777" w:rsidTr="0066785E">
        <w:tc>
          <w:tcPr>
            <w:tcW w:w="1908" w:type="dxa"/>
            <w:shd w:val="clear" w:color="auto" w:fill="auto"/>
          </w:tcPr>
          <w:p w14:paraId="71F780E2" w14:textId="77777777" w:rsidR="007A39CF" w:rsidRPr="004A7DF4" w:rsidRDefault="007A39CF" w:rsidP="0066785E">
            <w:pPr>
              <w:pStyle w:val="NoSpacing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A7D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Date and time:</w:t>
            </w:r>
          </w:p>
          <w:p w14:paraId="3F1851DE" w14:textId="77777777" w:rsidR="007A39CF" w:rsidRPr="004A7DF4" w:rsidRDefault="007A39CF" w:rsidP="006678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7D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Venue:</w:t>
            </w:r>
          </w:p>
        </w:tc>
        <w:tc>
          <w:tcPr>
            <w:tcW w:w="7668" w:type="dxa"/>
            <w:shd w:val="clear" w:color="auto" w:fill="auto"/>
          </w:tcPr>
          <w:p w14:paraId="23097D8E" w14:textId="77777777" w:rsidR="007A39CF" w:rsidRPr="004A7DF4" w:rsidRDefault="007A39CF" w:rsidP="0066785E">
            <w:pPr>
              <w:pStyle w:val="NoSpacing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 March</w:t>
            </w:r>
            <w:r w:rsidRPr="004A7D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7DF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 9:00 – 15</w:t>
            </w:r>
            <w:r w:rsidRPr="004A7DF4">
              <w:rPr>
                <w:rFonts w:ascii="Times New Roman" w:hAnsi="Times New Roman"/>
                <w:color w:val="000000"/>
                <w:sz w:val="24"/>
                <w:szCs w:val="24"/>
              </w:rPr>
              <w:t>:00 hrs</w:t>
            </w:r>
          </w:p>
          <w:p w14:paraId="3E226423" w14:textId="77777777" w:rsidR="007A39CF" w:rsidRPr="004A7DF4" w:rsidRDefault="007A39CF" w:rsidP="006678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Chopin Room, Emerald Hotel, Pristina</w:t>
            </w:r>
          </w:p>
        </w:tc>
      </w:tr>
    </w:tbl>
    <w:p w14:paraId="167F0557" w14:textId="77777777" w:rsidR="007A39CF" w:rsidRPr="008C567E" w:rsidRDefault="007A39CF" w:rsidP="007A39C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A39CF" w:rsidRPr="008C567E" w:rsidSect="005A4E1F">
      <w:headerReference w:type="default" r:id="rId8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A292" w14:textId="77777777" w:rsidR="005C39B0" w:rsidRDefault="005C39B0" w:rsidP="00FB74F0">
      <w:pPr>
        <w:spacing w:after="0" w:line="240" w:lineRule="auto"/>
      </w:pPr>
      <w:r>
        <w:separator/>
      </w:r>
    </w:p>
  </w:endnote>
  <w:endnote w:type="continuationSeparator" w:id="0">
    <w:p w14:paraId="40EE431F" w14:textId="77777777" w:rsidR="005C39B0" w:rsidRDefault="005C39B0" w:rsidP="00F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Arial Narrow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0CCFD" w14:textId="77777777" w:rsidR="005C39B0" w:rsidRDefault="005C39B0" w:rsidP="00FB74F0">
      <w:pPr>
        <w:spacing w:after="0" w:line="240" w:lineRule="auto"/>
      </w:pPr>
      <w:r>
        <w:separator/>
      </w:r>
    </w:p>
  </w:footnote>
  <w:footnote w:type="continuationSeparator" w:id="0">
    <w:p w14:paraId="6B21C0D0" w14:textId="77777777" w:rsidR="005C39B0" w:rsidRDefault="005C39B0" w:rsidP="00FB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417A" w14:textId="6CE8A4D2" w:rsidR="00FB74F0" w:rsidRDefault="00FB7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6DB"/>
    <w:multiLevelType w:val="hybridMultilevel"/>
    <w:tmpl w:val="7BB2F5A0"/>
    <w:lvl w:ilvl="0" w:tplc="4E625E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6FD"/>
    <w:multiLevelType w:val="hybridMultilevel"/>
    <w:tmpl w:val="12EC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1277"/>
    <w:multiLevelType w:val="hybridMultilevel"/>
    <w:tmpl w:val="6E8C55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43DE"/>
    <w:multiLevelType w:val="hybridMultilevel"/>
    <w:tmpl w:val="B9E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7F9E"/>
    <w:multiLevelType w:val="hybridMultilevel"/>
    <w:tmpl w:val="1416F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A12"/>
    <w:multiLevelType w:val="hybridMultilevel"/>
    <w:tmpl w:val="178E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AF2"/>
    <w:multiLevelType w:val="hybridMultilevel"/>
    <w:tmpl w:val="1F2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7004"/>
    <w:multiLevelType w:val="hybridMultilevel"/>
    <w:tmpl w:val="384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1D5F"/>
    <w:multiLevelType w:val="hybridMultilevel"/>
    <w:tmpl w:val="E8F2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03AFD"/>
    <w:multiLevelType w:val="hybridMultilevel"/>
    <w:tmpl w:val="7D62B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874E4"/>
    <w:multiLevelType w:val="hybridMultilevel"/>
    <w:tmpl w:val="2F98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1452"/>
    <w:multiLevelType w:val="hybridMultilevel"/>
    <w:tmpl w:val="6672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12A13"/>
    <w:multiLevelType w:val="hybridMultilevel"/>
    <w:tmpl w:val="B224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029C"/>
    <w:multiLevelType w:val="hybridMultilevel"/>
    <w:tmpl w:val="5A48D9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9042E"/>
    <w:multiLevelType w:val="hybridMultilevel"/>
    <w:tmpl w:val="F174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D8"/>
    <w:rsid w:val="000017A5"/>
    <w:rsid w:val="00024DB2"/>
    <w:rsid w:val="00030D88"/>
    <w:rsid w:val="000425E5"/>
    <w:rsid w:val="00057351"/>
    <w:rsid w:val="0009733B"/>
    <w:rsid w:val="000A1945"/>
    <w:rsid w:val="000B084A"/>
    <w:rsid w:val="00157055"/>
    <w:rsid w:val="00160DCA"/>
    <w:rsid w:val="001C5CA6"/>
    <w:rsid w:val="002008F0"/>
    <w:rsid w:val="002061C7"/>
    <w:rsid w:val="00223A08"/>
    <w:rsid w:val="00272117"/>
    <w:rsid w:val="002A59ED"/>
    <w:rsid w:val="002D1D47"/>
    <w:rsid w:val="00314431"/>
    <w:rsid w:val="00334053"/>
    <w:rsid w:val="00370CD6"/>
    <w:rsid w:val="00371199"/>
    <w:rsid w:val="00392400"/>
    <w:rsid w:val="003A677C"/>
    <w:rsid w:val="003B5D72"/>
    <w:rsid w:val="003E7979"/>
    <w:rsid w:val="00404EF7"/>
    <w:rsid w:val="0043073B"/>
    <w:rsid w:val="00450CF5"/>
    <w:rsid w:val="004603CD"/>
    <w:rsid w:val="0048473F"/>
    <w:rsid w:val="004B450E"/>
    <w:rsid w:val="004C0FD1"/>
    <w:rsid w:val="004D3009"/>
    <w:rsid w:val="005178A3"/>
    <w:rsid w:val="00521C0B"/>
    <w:rsid w:val="005313F0"/>
    <w:rsid w:val="00546536"/>
    <w:rsid w:val="00554CB3"/>
    <w:rsid w:val="00566A5E"/>
    <w:rsid w:val="005704CA"/>
    <w:rsid w:val="0058071C"/>
    <w:rsid w:val="005A442B"/>
    <w:rsid w:val="005A4E1F"/>
    <w:rsid w:val="005C39B0"/>
    <w:rsid w:val="005F399A"/>
    <w:rsid w:val="00610399"/>
    <w:rsid w:val="00641A45"/>
    <w:rsid w:val="00683A18"/>
    <w:rsid w:val="006855BC"/>
    <w:rsid w:val="00694652"/>
    <w:rsid w:val="006A3609"/>
    <w:rsid w:val="006A36C7"/>
    <w:rsid w:val="006B581E"/>
    <w:rsid w:val="006B6ACD"/>
    <w:rsid w:val="006C1FC5"/>
    <w:rsid w:val="00705CB3"/>
    <w:rsid w:val="0070731C"/>
    <w:rsid w:val="00726EEE"/>
    <w:rsid w:val="00727EC9"/>
    <w:rsid w:val="00730D69"/>
    <w:rsid w:val="00751E90"/>
    <w:rsid w:val="00761D4A"/>
    <w:rsid w:val="00765B8F"/>
    <w:rsid w:val="007A39CF"/>
    <w:rsid w:val="007B35EB"/>
    <w:rsid w:val="007E2DF5"/>
    <w:rsid w:val="008021DD"/>
    <w:rsid w:val="00815561"/>
    <w:rsid w:val="00842DDD"/>
    <w:rsid w:val="00890F28"/>
    <w:rsid w:val="00895676"/>
    <w:rsid w:val="008C567E"/>
    <w:rsid w:val="008F72F9"/>
    <w:rsid w:val="00916DED"/>
    <w:rsid w:val="00931739"/>
    <w:rsid w:val="00931D58"/>
    <w:rsid w:val="009550AD"/>
    <w:rsid w:val="00984A3D"/>
    <w:rsid w:val="0099070F"/>
    <w:rsid w:val="009C10D8"/>
    <w:rsid w:val="009D0F44"/>
    <w:rsid w:val="00A560D9"/>
    <w:rsid w:val="00A84411"/>
    <w:rsid w:val="00A9482E"/>
    <w:rsid w:val="00A94FCE"/>
    <w:rsid w:val="00AB35A4"/>
    <w:rsid w:val="00AE665D"/>
    <w:rsid w:val="00B12B7E"/>
    <w:rsid w:val="00B351BB"/>
    <w:rsid w:val="00B623D4"/>
    <w:rsid w:val="00B646DB"/>
    <w:rsid w:val="00B86C1D"/>
    <w:rsid w:val="00B95D10"/>
    <w:rsid w:val="00BB0621"/>
    <w:rsid w:val="00BB2F7B"/>
    <w:rsid w:val="00BB3565"/>
    <w:rsid w:val="00BC2A38"/>
    <w:rsid w:val="00BD73D2"/>
    <w:rsid w:val="00BE0FC9"/>
    <w:rsid w:val="00C10FB1"/>
    <w:rsid w:val="00C34182"/>
    <w:rsid w:val="00C4562F"/>
    <w:rsid w:val="00C46E0B"/>
    <w:rsid w:val="00C5390B"/>
    <w:rsid w:val="00C77676"/>
    <w:rsid w:val="00CB2B73"/>
    <w:rsid w:val="00CD26C3"/>
    <w:rsid w:val="00CE6EA1"/>
    <w:rsid w:val="00D52AAF"/>
    <w:rsid w:val="00D532C9"/>
    <w:rsid w:val="00D62EA6"/>
    <w:rsid w:val="00D90D33"/>
    <w:rsid w:val="00DA3276"/>
    <w:rsid w:val="00DB607F"/>
    <w:rsid w:val="00DC66E1"/>
    <w:rsid w:val="00DE7011"/>
    <w:rsid w:val="00E04AD3"/>
    <w:rsid w:val="00E04C34"/>
    <w:rsid w:val="00E12823"/>
    <w:rsid w:val="00E227A0"/>
    <w:rsid w:val="00E720DE"/>
    <w:rsid w:val="00E73677"/>
    <w:rsid w:val="00EB3356"/>
    <w:rsid w:val="00EC0321"/>
    <w:rsid w:val="00ED0669"/>
    <w:rsid w:val="00F36D92"/>
    <w:rsid w:val="00F462DD"/>
    <w:rsid w:val="00F61846"/>
    <w:rsid w:val="00F6226C"/>
    <w:rsid w:val="00FB74F0"/>
    <w:rsid w:val="00FC15AF"/>
    <w:rsid w:val="00FC5267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5BDCD"/>
  <w15:docId w15:val="{A4E3AC86-5EEA-4C93-A4EC-A0706CE6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0621"/>
    <w:pPr>
      <w:spacing w:before="100" w:beforeAutospacing="1" w:after="100" w:afterAutospacing="1" w:line="360" w:lineRule="atLeast"/>
      <w:outlineLvl w:val="2"/>
    </w:pPr>
    <w:rPr>
      <w:rFonts w:ascii="Oswald" w:eastAsia="Times New Roman" w:hAnsi="Oswald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6AC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apple-style-span">
    <w:name w:val="apple-style-span"/>
    <w:basedOn w:val="DefaultParagraphFont"/>
    <w:rsid w:val="006B581E"/>
  </w:style>
  <w:style w:type="paragraph" w:styleId="PlainText">
    <w:name w:val="Plain Text"/>
    <w:basedOn w:val="Normal"/>
    <w:link w:val="PlainTextChar"/>
    <w:uiPriority w:val="99"/>
    <w:semiHidden/>
    <w:unhideWhenUsed/>
    <w:rsid w:val="00726EEE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EEE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F0"/>
  </w:style>
  <w:style w:type="paragraph" w:styleId="Footer">
    <w:name w:val="footer"/>
    <w:basedOn w:val="Normal"/>
    <w:link w:val="FooterChar"/>
    <w:uiPriority w:val="99"/>
    <w:unhideWhenUsed/>
    <w:rsid w:val="00F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F0"/>
  </w:style>
  <w:style w:type="table" w:styleId="TableGrid">
    <w:name w:val="Table Grid"/>
    <w:basedOn w:val="TableNormal"/>
    <w:uiPriority w:val="39"/>
    <w:rsid w:val="0080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0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B0621"/>
    <w:rPr>
      <w:rFonts w:ascii="Oswald" w:eastAsia="Times New Roman" w:hAnsi="Oswald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06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E7D00"/>
                                        <w:right w:val="none" w:sz="0" w:space="0" w:color="auto"/>
                                      </w:divBdr>
                                      <w:divsChild>
                                        <w:div w:id="5185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4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9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0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7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3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5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97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0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4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3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25BB-615E-47D6-9A9B-65D8B452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Dijana Karan</cp:lastModifiedBy>
  <cp:revision>4</cp:revision>
  <cp:lastPrinted>2017-03-06T11:29:00Z</cp:lastPrinted>
  <dcterms:created xsi:type="dcterms:W3CDTF">2017-03-06T12:02:00Z</dcterms:created>
  <dcterms:modified xsi:type="dcterms:W3CDTF">2017-03-06T17:06:00Z</dcterms:modified>
</cp:coreProperties>
</file>