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401047">
        <w:rPr>
          <w:rFonts w:ascii="Arial Black" w:hAnsi="Arial Black"/>
          <w:color w:val="2E74B5"/>
          <w:sz w:val="40"/>
          <w:szCs w:val="40"/>
        </w:rPr>
        <w:t>3</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Default="004367C9" w:rsidP="004367C9">
      <w:pPr>
        <w:jc w:val="both"/>
        <w:rPr>
          <w:b/>
          <w:bCs/>
          <w:sz w:val="26"/>
          <w:szCs w:val="26"/>
        </w:rPr>
      </w:pPr>
    </w:p>
    <w:p w:rsidR="00292C69" w:rsidRPr="00292C69" w:rsidRDefault="00292C69" w:rsidP="00292C69">
      <w:pPr>
        <w:pStyle w:val="ListParagraph"/>
        <w:numPr>
          <w:ilvl w:val="0"/>
          <w:numId w:val="35"/>
        </w:numPr>
        <w:ind w:left="360"/>
        <w:jc w:val="both"/>
        <w:rPr>
          <w:b/>
          <w:sz w:val="26"/>
          <w:szCs w:val="26"/>
        </w:rPr>
      </w:pPr>
      <w:r w:rsidRPr="00292C69">
        <w:rPr>
          <w:b/>
          <w:sz w:val="26"/>
          <w:szCs w:val="26"/>
        </w:rPr>
        <w:t xml:space="preserve">PM </w:t>
      </w:r>
      <w:proofErr w:type="spellStart"/>
      <w:r w:rsidRPr="00292C69">
        <w:rPr>
          <w:b/>
          <w:sz w:val="26"/>
          <w:szCs w:val="26"/>
        </w:rPr>
        <w:t>Haradinaj</w:t>
      </w:r>
      <w:proofErr w:type="spellEnd"/>
      <w:r w:rsidRPr="00292C69">
        <w:rPr>
          <w:b/>
          <w:sz w:val="26"/>
          <w:szCs w:val="26"/>
        </w:rPr>
        <w:t xml:space="preserve"> to travel to Brussels on 17 November (</w:t>
      </w:r>
      <w:proofErr w:type="spellStart"/>
      <w:r w:rsidRPr="00292C69">
        <w:rPr>
          <w:b/>
          <w:i/>
          <w:sz w:val="26"/>
          <w:szCs w:val="26"/>
        </w:rPr>
        <w:t>Zeri</w:t>
      </w:r>
      <w:proofErr w:type="spellEnd"/>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proofErr w:type="spellStart"/>
      <w:r w:rsidRPr="00292C69">
        <w:rPr>
          <w:b/>
          <w:sz w:val="26"/>
          <w:szCs w:val="26"/>
        </w:rPr>
        <w:t>Haradinaj</w:t>
      </w:r>
      <w:proofErr w:type="spellEnd"/>
      <w:r w:rsidRPr="00292C69">
        <w:rPr>
          <w:b/>
          <w:sz w:val="26"/>
          <w:szCs w:val="26"/>
        </w:rPr>
        <w:t>: We are waiting for results from demarcation commission (</w:t>
      </w:r>
      <w:r w:rsidRPr="00292C69">
        <w:rPr>
          <w:b/>
          <w:i/>
          <w:sz w:val="26"/>
          <w:szCs w:val="26"/>
        </w:rPr>
        <w:t>RTK</w:t>
      </w:r>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r w:rsidRPr="00292C69">
        <w:rPr>
          <w:b/>
          <w:sz w:val="26"/>
          <w:szCs w:val="26"/>
        </w:rPr>
        <w:t>SAA parliamentary committee clashes over position of chairperson (</w:t>
      </w:r>
      <w:proofErr w:type="spellStart"/>
      <w:r w:rsidRPr="00292C69">
        <w:rPr>
          <w:b/>
          <w:i/>
          <w:sz w:val="26"/>
          <w:szCs w:val="26"/>
        </w:rPr>
        <w:t>Zeri</w:t>
      </w:r>
      <w:proofErr w:type="spellEnd"/>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proofErr w:type="spellStart"/>
      <w:r w:rsidRPr="00292C69">
        <w:rPr>
          <w:b/>
          <w:sz w:val="26"/>
          <w:szCs w:val="26"/>
        </w:rPr>
        <w:t>Pacolli</w:t>
      </w:r>
      <w:proofErr w:type="spellEnd"/>
      <w:r w:rsidRPr="00292C69">
        <w:rPr>
          <w:b/>
          <w:sz w:val="26"/>
          <w:szCs w:val="26"/>
        </w:rPr>
        <w:t xml:space="preserve"> gives up on “recognitions” that never came (</w:t>
      </w:r>
      <w:r w:rsidRPr="00292C69">
        <w:rPr>
          <w:b/>
          <w:i/>
          <w:sz w:val="26"/>
          <w:szCs w:val="26"/>
        </w:rPr>
        <w:t>Koha</w:t>
      </w:r>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proofErr w:type="spellStart"/>
      <w:r w:rsidRPr="00292C69">
        <w:rPr>
          <w:b/>
          <w:sz w:val="26"/>
          <w:szCs w:val="26"/>
        </w:rPr>
        <w:t>Vetevendosje</w:t>
      </w:r>
      <w:proofErr w:type="spellEnd"/>
      <w:r w:rsidRPr="00292C69">
        <w:rPr>
          <w:b/>
          <w:sz w:val="26"/>
          <w:szCs w:val="26"/>
        </w:rPr>
        <w:t xml:space="preserve">: Decision on </w:t>
      </w:r>
      <w:proofErr w:type="spellStart"/>
      <w:r w:rsidRPr="00292C69">
        <w:rPr>
          <w:b/>
          <w:sz w:val="26"/>
          <w:szCs w:val="26"/>
        </w:rPr>
        <w:t>Kumanova</w:t>
      </w:r>
      <w:proofErr w:type="spellEnd"/>
      <w:r w:rsidRPr="00292C69">
        <w:rPr>
          <w:b/>
          <w:sz w:val="26"/>
          <w:szCs w:val="26"/>
        </w:rPr>
        <w:t xml:space="preserve"> group, politically motivated (</w:t>
      </w:r>
      <w:r w:rsidRPr="00292C69">
        <w:rPr>
          <w:b/>
          <w:i/>
          <w:sz w:val="26"/>
          <w:szCs w:val="26"/>
        </w:rPr>
        <w:t>RTK</w:t>
      </w:r>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r w:rsidRPr="00292C69">
        <w:rPr>
          <w:b/>
          <w:sz w:val="26"/>
          <w:szCs w:val="26"/>
        </w:rPr>
        <w:t>FYROM flag set on fire in two Kosovo cities (</w:t>
      </w:r>
      <w:proofErr w:type="spellStart"/>
      <w:r w:rsidRPr="00292C69">
        <w:rPr>
          <w:b/>
          <w:i/>
          <w:sz w:val="26"/>
          <w:szCs w:val="26"/>
        </w:rPr>
        <w:t>Telegrafi</w:t>
      </w:r>
      <w:proofErr w:type="spellEnd"/>
      <w:r w:rsidRPr="00292C69">
        <w:rPr>
          <w:b/>
          <w:sz w:val="26"/>
          <w:szCs w:val="26"/>
        </w:rPr>
        <w:t>)</w:t>
      </w:r>
    </w:p>
    <w:p w:rsidR="00292C69" w:rsidRPr="00292C69" w:rsidRDefault="00292C69" w:rsidP="00292C69">
      <w:pPr>
        <w:pStyle w:val="ListParagraph"/>
        <w:numPr>
          <w:ilvl w:val="0"/>
          <w:numId w:val="35"/>
        </w:numPr>
        <w:ind w:left="360"/>
        <w:jc w:val="both"/>
        <w:rPr>
          <w:b/>
          <w:sz w:val="26"/>
          <w:szCs w:val="26"/>
        </w:rPr>
      </w:pPr>
      <w:r w:rsidRPr="00292C69">
        <w:rPr>
          <w:b/>
          <w:sz w:val="26"/>
          <w:szCs w:val="26"/>
        </w:rPr>
        <w:t>Kosovo might withdraw from CEFTA if represented by UNMIK (</w:t>
      </w:r>
      <w:r w:rsidRPr="00292C69">
        <w:rPr>
          <w:b/>
          <w:i/>
          <w:sz w:val="26"/>
          <w:szCs w:val="26"/>
        </w:rPr>
        <w:t>RTK</w:t>
      </w:r>
      <w:r w:rsidRPr="00292C69">
        <w:rPr>
          <w:b/>
          <w:sz w:val="26"/>
          <w:szCs w:val="26"/>
        </w:rPr>
        <w:t>)</w:t>
      </w:r>
    </w:p>
    <w:p w:rsidR="00292C69" w:rsidRPr="00AA5897" w:rsidRDefault="00292C69" w:rsidP="00292C6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4B4808" w:rsidRDefault="004B4808" w:rsidP="004F3619">
      <w:pPr>
        <w:jc w:val="both"/>
        <w:rPr>
          <w:sz w:val="26"/>
          <w:szCs w:val="26"/>
        </w:rPr>
      </w:pPr>
    </w:p>
    <w:p w:rsidR="009F0673" w:rsidRPr="00401047" w:rsidRDefault="00401047" w:rsidP="00C66A82">
      <w:pPr>
        <w:jc w:val="both"/>
        <w:rPr>
          <w:b/>
          <w:sz w:val="26"/>
          <w:szCs w:val="26"/>
          <w:u w:val="single"/>
        </w:rPr>
      </w:pPr>
      <w:r w:rsidRPr="00401047">
        <w:rPr>
          <w:b/>
          <w:sz w:val="26"/>
          <w:szCs w:val="26"/>
          <w:u w:val="single"/>
        </w:rPr>
        <w:t>PM Haradinaj to travel to Brussels on 17 November (</w:t>
      </w:r>
      <w:proofErr w:type="spellStart"/>
      <w:r w:rsidRPr="00401047">
        <w:rPr>
          <w:b/>
          <w:i/>
          <w:sz w:val="26"/>
          <w:szCs w:val="26"/>
          <w:u w:val="single"/>
        </w:rPr>
        <w:t>Zeri</w:t>
      </w:r>
      <w:proofErr w:type="spellEnd"/>
      <w:r w:rsidRPr="00401047">
        <w:rPr>
          <w:b/>
          <w:sz w:val="26"/>
          <w:szCs w:val="26"/>
          <w:u w:val="single"/>
        </w:rPr>
        <w:t>)</w:t>
      </w:r>
    </w:p>
    <w:p w:rsidR="00401047" w:rsidRDefault="00401047" w:rsidP="00C66A8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expected to undertake a visit to Brussels on 17 November. A statement issued by his office states that </w:t>
      </w:r>
      <w:proofErr w:type="spellStart"/>
      <w:r>
        <w:rPr>
          <w:sz w:val="26"/>
          <w:szCs w:val="26"/>
        </w:rPr>
        <w:t>Haradinaj’s</w:t>
      </w:r>
      <w:proofErr w:type="spellEnd"/>
      <w:r>
        <w:rPr>
          <w:sz w:val="26"/>
          <w:szCs w:val="26"/>
        </w:rPr>
        <w:t xml:space="preserve"> visit will focus on European Reform Agenda and implementation of the </w:t>
      </w:r>
      <w:proofErr w:type="spellStart"/>
      <w:r>
        <w:rPr>
          <w:sz w:val="26"/>
          <w:szCs w:val="26"/>
        </w:rPr>
        <w:t>Stabilisation</w:t>
      </w:r>
      <w:proofErr w:type="spellEnd"/>
      <w:r>
        <w:rPr>
          <w:sz w:val="26"/>
          <w:szCs w:val="26"/>
        </w:rPr>
        <w:t xml:space="preserve"> and Association Agreement. Visit to Brussels will be </w:t>
      </w:r>
      <w:proofErr w:type="spellStart"/>
      <w:r>
        <w:rPr>
          <w:sz w:val="26"/>
          <w:szCs w:val="26"/>
        </w:rPr>
        <w:t>Haradinaj’s</w:t>
      </w:r>
      <w:proofErr w:type="spellEnd"/>
      <w:r>
        <w:rPr>
          <w:sz w:val="26"/>
          <w:szCs w:val="26"/>
        </w:rPr>
        <w:t xml:space="preserve"> second abroad since taking power.</w:t>
      </w:r>
    </w:p>
    <w:p w:rsidR="00531C38" w:rsidRDefault="00531C38" w:rsidP="00C66A82">
      <w:pPr>
        <w:jc w:val="both"/>
        <w:rPr>
          <w:sz w:val="26"/>
          <w:szCs w:val="26"/>
        </w:rPr>
      </w:pPr>
    </w:p>
    <w:p w:rsidR="00531C38" w:rsidRPr="00531C38" w:rsidRDefault="00531C38" w:rsidP="00531C38">
      <w:pPr>
        <w:jc w:val="both"/>
        <w:rPr>
          <w:b/>
          <w:sz w:val="26"/>
          <w:szCs w:val="26"/>
          <w:u w:val="single"/>
        </w:rPr>
      </w:pPr>
      <w:proofErr w:type="spellStart"/>
      <w:r w:rsidRPr="00531C38">
        <w:rPr>
          <w:b/>
          <w:sz w:val="26"/>
          <w:szCs w:val="26"/>
          <w:u w:val="single"/>
        </w:rPr>
        <w:t>Haradinaj</w:t>
      </w:r>
      <w:proofErr w:type="spellEnd"/>
      <w:r w:rsidRPr="00531C38">
        <w:rPr>
          <w:b/>
          <w:sz w:val="26"/>
          <w:szCs w:val="26"/>
          <w:u w:val="single"/>
        </w:rPr>
        <w:t xml:space="preserve">: We are waiting for results </w:t>
      </w:r>
      <w:r w:rsidR="00292C69">
        <w:rPr>
          <w:b/>
          <w:sz w:val="26"/>
          <w:szCs w:val="26"/>
          <w:u w:val="single"/>
        </w:rPr>
        <w:t>from</w:t>
      </w:r>
      <w:r w:rsidRPr="00531C38">
        <w:rPr>
          <w:b/>
          <w:sz w:val="26"/>
          <w:szCs w:val="26"/>
          <w:u w:val="single"/>
        </w:rPr>
        <w:t xml:space="preserve"> demarcation commission (</w:t>
      </w:r>
      <w:r w:rsidRPr="00531C38">
        <w:rPr>
          <w:b/>
          <w:i/>
          <w:sz w:val="26"/>
          <w:szCs w:val="26"/>
          <w:u w:val="single"/>
        </w:rPr>
        <w:t>RTK</w:t>
      </w:r>
      <w:r w:rsidRPr="00531C38">
        <w:rPr>
          <w:b/>
          <w:sz w:val="26"/>
          <w:szCs w:val="26"/>
          <w:u w:val="single"/>
        </w:rPr>
        <w:t>)</w:t>
      </w:r>
    </w:p>
    <w:p w:rsidR="00531C38" w:rsidRDefault="000840BF" w:rsidP="00531C38">
      <w:pPr>
        <w:jc w:val="both"/>
        <w:rPr>
          <w:sz w:val="26"/>
          <w:szCs w:val="26"/>
        </w:rPr>
      </w:pPr>
      <w:r>
        <w:rPr>
          <w:sz w:val="26"/>
          <w:szCs w:val="26"/>
        </w:rPr>
        <w:t>Kosovo Prime Minister</w:t>
      </w:r>
      <w:r w:rsidR="00531C38" w:rsidRPr="00531C38">
        <w:rPr>
          <w:sz w:val="26"/>
          <w:szCs w:val="26"/>
        </w:rPr>
        <w:t xml:space="preserve">, </w:t>
      </w:r>
      <w:proofErr w:type="spellStart"/>
      <w:r w:rsidR="00531C38" w:rsidRPr="00531C38">
        <w:rPr>
          <w:sz w:val="26"/>
          <w:szCs w:val="26"/>
        </w:rPr>
        <w:t>Ramush</w:t>
      </w:r>
      <w:proofErr w:type="spellEnd"/>
      <w:r w:rsidR="00531C38" w:rsidRPr="00531C38">
        <w:rPr>
          <w:sz w:val="26"/>
          <w:szCs w:val="26"/>
        </w:rPr>
        <w:t xml:space="preserve"> </w:t>
      </w:r>
      <w:proofErr w:type="spellStart"/>
      <w:r w:rsidR="00531C38" w:rsidRPr="00531C38">
        <w:rPr>
          <w:sz w:val="26"/>
          <w:szCs w:val="26"/>
        </w:rPr>
        <w:t>Haradinaj</w:t>
      </w:r>
      <w:proofErr w:type="spellEnd"/>
      <w:r w:rsidR="00531C38" w:rsidRPr="00531C38">
        <w:rPr>
          <w:sz w:val="26"/>
          <w:szCs w:val="26"/>
        </w:rPr>
        <w:t xml:space="preserve">, </w:t>
      </w:r>
      <w:r>
        <w:rPr>
          <w:sz w:val="26"/>
          <w:szCs w:val="26"/>
        </w:rPr>
        <w:t xml:space="preserve">said on </w:t>
      </w:r>
      <w:r w:rsidR="00531C38" w:rsidRPr="00531C38">
        <w:rPr>
          <w:sz w:val="26"/>
          <w:szCs w:val="26"/>
        </w:rPr>
        <w:t xml:space="preserve">Thursday that the border with Montenegro is at </w:t>
      </w:r>
      <w:proofErr w:type="spellStart"/>
      <w:r w:rsidR="00531C38" w:rsidRPr="00531C38">
        <w:rPr>
          <w:sz w:val="26"/>
          <w:szCs w:val="26"/>
        </w:rPr>
        <w:t>Cakorr</w:t>
      </w:r>
      <w:proofErr w:type="spellEnd"/>
      <w:r w:rsidR="00531C38" w:rsidRPr="00531C38">
        <w:rPr>
          <w:sz w:val="26"/>
          <w:szCs w:val="26"/>
        </w:rPr>
        <w:t xml:space="preserve"> and added that Kosovo already has a state commission, and </w:t>
      </w:r>
      <w:r>
        <w:rPr>
          <w:sz w:val="26"/>
          <w:szCs w:val="26"/>
        </w:rPr>
        <w:t xml:space="preserve">that he would wait for </w:t>
      </w:r>
      <w:r w:rsidR="00531C38" w:rsidRPr="00531C38">
        <w:rPr>
          <w:sz w:val="26"/>
          <w:szCs w:val="26"/>
        </w:rPr>
        <w:t xml:space="preserve">their </w:t>
      </w:r>
      <w:r>
        <w:rPr>
          <w:sz w:val="26"/>
          <w:szCs w:val="26"/>
        </w:rPr>
        <w:t>findings before moving forward</w:t>
      </w:r>
      <w:r w:rsidR="00531C38" w:rsidRPr="00531C38">
        <w:rPr>
          <w:sz w:val="26"/>
          <w:szCs w:val="26"/>
        </w:rPr>
        <w:t xml:space="preserve">. “We will speak when we receive the results, and we of course are aware of the position of the President and many other parties in Kosovo. I believe that you are aware of my position, Kosovo knows, so the findings will be </w:t>
      </w:r>
      <w:bookmarkStart w:id="0" w:name="_GoBack"/>
      <w:bookmarkEnd w:id="0"/>
      <w:r w:rsidR="00531C38" w:rsidRPr="00531C38">
        <w:rPr>
          <w:sz w:val="26"/>
          <w:szCs w:val="26"/>
        </w:rPr>
        <w:t>leading us,”</w:t>
      </w:r>
      <w:r w:rsidR="00531C38">
        <w:rPr>
          <w:sz w:val="26"/>
          <w:szCs w:val="26"/>
        </w:rPr>
        <w:t xml:space="preserve"> </w:t>
      </w:r>
      <w:proofErr w:type="spellStart"/>
      <w:r w:rsidR="00531C38" w:rsidRPr="00531C38">
        <w:rPr>
          <w:sz w:val="26"/>
          <w:szCs w:val="26"/>
        </w:rPr>
        <w:t>Haradinaj</w:t>
      </w:r>
      <w:proofErr w:type="spellEnd"/>
      <w:r w:rsidR="00531C38" w:rsidRPr="00531C38">
        <w:rPr>
          <w:sz w:val="26"/>
          <w:szCs w:val="26"/>
        </w:rPr>
        <w:t xml:space="preserve"> said mentioning arbitrage as one of the possible options. “But we all know one thing and I think we all agree that they do not have the two thirds on the existing version, because it is wrong. The real border is at </w:t>
      </w:r>
      <w:proofErr w:type="spellStart"/>
      <w:r w:rsidR="00531C38" w:rsidRPr="00531C38">
        <w:rPr>
          <w:sz w:val="26"/>
          <w:szCs w:val="26"/>
        </w:rPr>
        <w:t>Kulla</w:t>
      </w:r>
      <w:proofErr w:type="spellEnd"/>
      <w:r w:rsidR="00531C38" w:rsidRPr="00531C38">
        <w:rPr>
          <w:sz w:val="26"/>
          <w:szCs w:val="26"/>
        </w:rPr>
        <w:t xml:space="preserve"> and </w:t>
      </w:r>
      <w:proofErr w:type="spellStart"/>
      <w:r w:rsidR="00531C38" w:rsidRPr="00531C38">
        <w:rPr>
          <w:sz w:val="26"/>
          <w:szCs w:val="26"/>
        </w:rPr>
        <w:t>Cakorr</w:t>
      </w:r>
      <w:proofErr w:type="spellEnd"/>
      <w:r w:rsidR="00531C38" w:rsidRPr="00531C38">
        <w:rPr>
          <w:sz w:val="26"/>
          <w:szCs w:val="26"/>
        </w:rPr>
        <w:t xml:space="preserve">, but it moved to </w:t>
      </w:r>
      <w:proofErr w:type="spellStart"/>
      <w:r w:rsidR="00531C38" w:rsidRPr="00531C38">
        <w:rPr>
          <w:sz w:val="26"/>
          <w:szCs w:val="26"/>
        </w:rPr>
        <w:t>Kuqishte</w:t>
      </w:r>
      <w:proofErr w:type="spellEnd"/>
      <w:r w:rsidR="00531C38" w:rsidRPr="00531C38">
        <w:rPr>
          <w:sz w:val="26"/>
          <w:szCs w:val="26"/>
        </w:rPr>
        <w:t xml:space="preserve"> and we all know that it is wrong,”</w:t>
      </w:r>
      <w:proofErr w:type="spellStart"/>
      <w:r w:rsidR="00531C38" w:rsidRPr="00531C38">
        <w:rPr>
          <w:sz w:val="26"/>
          <w:szCs w:val="26"/>
        </w:rPr>
        <w:t>Haradinaj</w:t>
      </w:r>
      <w:proofErr w:type="spellEnd"/>
      <w:r w:rsidR="00531C38" w:rsidRPr="00531C38">
        <w:rPr>
          <w:sz w:val="26"/>
          <w:szCs w:val="26"/>
        </w:rPr>
        <w:t xml:space="preserve"> said.</w:t>
      </w:r>
    </w:p>
    <w:p w:rsidR="00401047" w:rsidRDefault="00401047" w:rsidP="00C66A82">
      <w:pPr>
        <w:jc w:val="both"/>
        <w:rPr>
          <w:sz w:val="26"/>
          <w:szCs w:val="26"/>
        </w:rPr>
      </w:pPr>
    </w:p>
    <w:p w:rsidR="00401047" w:rsidRPr="00401047" w:rsidRDefault="00401047" w:rsidP="00C66A82">
      <w:pPr>
        <w:jc w:val="both"/>
        <w:rPr>
          <w:b/>
          <w:sz w:val="26"/>
          <w:szCs w:val="26"/>
          <w:u w:val="single"/>
        </w:rPr>
      </w:pPr>
      <w:r w:rsidRPr="00401047">
        <w:rPr>
          <w:b/>
          <w:sz w:val="26"/>
          <w:szCs w:val="26"/>
          <w:u w:val="single"/>
        </w:rPr>
        <w:lastRenderedPageBreak/>
        <w:t>SAA parliamentary committee clashes over position of chairperson (</w:t>
      </w:r>
      <w:proofErr w:type="spellStart"/>
      <w:r w:rsidRPr="00401047">
        <w:rPr>
          <w:b/>
          <w:i/>
          <w:sz w:val="26"/>
          <w:szCs w:val="26"/>
          <w:u w:val="single"/>
        </w:rPr>
        <w:t>Zeri</w:t>
      </w:r>
      <w:proofErr w:type="spellEnd"/>
      <w:r w:rsidRPr="00401047">
        <w:rPr>
          <w:b/>
          <w:sz w:val="26"/>
          <w:szCs w:val="26"/>
          <w:u w:val="single"/>
        </w:rPr>
        <w:t>)</w:t>
      </w:r>
    </w:p>
    <w:p w:rsidR="009F0673" w:rsidRDefault="00401047" w:rsidP="00C66A82">
      <w:pPr>
        <w:jc w:val="both"/>
        <w:rPr>
          <w:sz w:val="26"/>
          <w:szCs w:val="26"/>
        </w:rPr>
      </w:pPr>
      <w:r>
        <w:rPr>
          <w:sz w:val="26"/>
          <w:szCs w:val="26"/>
        </w:rPr>
        <w:t xml:space="preserve">Representatives of the ruling and opposition parties to the Assembly’s committee on </w:t>
      </w:r>
      <w:proofErr w:type="spellStart"/>
      <w:r>
        <w:rPr>
          <w:sz w:val="26"/>
          <w:szCs w:val="26"/>
        </w:rPr>
        <w:t>Stabilisation</w:t>
      </w:r>
      <w:proofErr w:type="spellEnd"/>
      <w:r>
        <w:rPr>
          <w:sz w:val="26"/>
          <w:szCs w:val="26"/>
        </w:rPr>
        <w:t xml:space="preserve"> and Association Agreement (SAA) clashed over the post of chairperson after the opposition accused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from the Democratic Party of Kosovo (PDK) of having been appointed to the post by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and not voted by the members of the Assembly presidency. Opposition representatives also requested a visit to Strasbourg be postponed to after runoff elections in Kosovo which was denied by </w:t>
      </w:r>
      <w:proofErr w:type="spellStart"/>
      <w:r>
        <w:rPr>
          <w:sz w:val="26"/>
          <w:szCs w:val="26"/>
        </w:rPr>
        <w:t>Haliti</w:t>
      </w:r>
      <w:proofErr w:type="spellEnd"/>
      <w:r>
        <w:rPr>
          <w:sz w:val="26"/>
          <w:szCs w:val="26"/>
        </w:rPr>
        <w:t xml:space="preserve">. </w:t>
      </w:r>
    </w:p>
    <w:p w:rsidR="00531C38" w:rsidRDefault="00531C38" w:rsidP="00C66A82">
      <w:pPr>
        <w:jc w:val="both"/>
        <w:rPr>
          <w:sz w:val="26"/>
          <w:szCs w:val="26"/>
        </w:rPr>
      </w:pPr>
    </w:p>
    <w:p w:rsidR="00531C38" w:rsidRDefault="00531C38" w:rsidP="00531C38">
      <w:pPr>
        <w:jc w:val="both"/>
        <w:rPr>
          <w:b/>
          <w:sz w:val="26"/>
          <w:szCs w:val="26"/>
          <w:u w:val="single"/>
        </w:rPr>
      </w:pPr>
      <w:proofErr w:type="spellStart"/>
      <w:r>
        <w:rPr>
          <w:b/>
          <w:sz w:val="26"/>
          <w:szCs w:val="26"/>
          <w:u w:val="single"/>
        </w:rPr>
        <w:t>Pacolli</w:t>
      </w:r>
      <w:proofErr w:type="spellEnd"/>
      <w:r>
        <w:rPr>
          <w:b/>
          <w:sz w:val="26"/>
          <w:szCs w:val="26"/>
          <w:u w:val="single"/>
        </w:rPr>
        <w:t xml:space="preserve"> gives up </w:t>
      </w:r>
      <w:r>
        <w:rPr>
          <w:b/>
          <w:sz w:val="26"/>
          <w:szCs w:val="26"/>
          <w:u w:val="single"/>
        </w:rPr>
        <w:t xml:space="preserve">on </w:t>
      </w:r>
      <w:r>
        <w:rPr>
          <w:b/>
          <w:sz w:val="26"/>
          <w:szCs w:val="26"/>
          <w:u w:val="single"/>
        </w:rPr>
        <w:t>“recognitions” that never came (</w:t>
      </w:r>
      <w:r>
        <w:rPr>
          <w:b/>
          <w:i/>
          <w:sz w:val="26"/>
          <w:szCs w:val="26"/>
          <w:u w:val="single"/>
        </w:rPr>
        <w:t>Koha</w:t>
      </w:r>
      <w:r>
        <w:rPr>
          <w:b/>
          <w:sz w:val="26"/>
          <w:szCs w:val="26"/>
          <w:u w:val="single"/>
        </w:rPr>
        <w:t>)</w:t>
      </w:r>
    </w:p>
    <w:p w:rsidR="00531C38" w:rsidRDefault="00531C38" w:rsidP="00531C38">
      <w:pPr>
        <w:jc w:val="both"/>
        <w:rPr>
          <w:sz w:val="26"/>
          <w:szCs w:val="26"/>
        </w:rPr>
      </w:pPr>
      <w:r>
        <w:rPr>
          <w:sz w:val="26"/>
          <w:szCs w:val="26"/>
        </w:rPr>
        <w:t xml:space="preserve">The paper reports on its front page that Kosovo’s Ministry for Foreign Affairs published on Thursday the updated list of countries that have recognized Kosovo’s independence. Two recognitions, from Nigeria and Uganda, have been removed from the list. Kosovo’s Foreign Minister,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had announced the two recognitions during the </w:t>
      </w:r>
      <w:proofErr w:type="spellStart"/>
      <w:r>
        <w:rPr>
          <w:sz w:val="26"/>
          <w:szCs w:val="26"/>
        </w:rPr>
        <w:t>Thaci</w:t>
      </w:r>
      <w:proofErr w:type="spellEnd"/>
      <w:r>
        <w:rPr>
          <w:sz w:val="26"/>
          <w:szCs w:val="26"/>
        </w:rPr>
        <w:t xml:space="preserve"> 2 government, but Pristina never received the verbal notes from Nigeria and Uganda. </w:t>
      </w:r>
    </w:p>
    <w:p w:rsidR="009F0673" w:rsidRDefault="009F0673" w:rsidP="00C66A82">
      <w:pPr>
        <w:jc w:val="both"/>
        <w:rPr>
          <w:sz w:val="26"/>
          <w:szCs w:val="26"/>
        </w:rPr>
      </w:pPr>
    </w:p>
    <w:p w:rsidR="00531C38" w:rsidRPr="00531C38" w:rsidRDefault="00531C38" w:rsidP="00531C38">
      <w:pPr>
        <w:jc w:val="both"/>
        <w:rPr>
          <w:b/>
          <w:sz w:val="26"/>
          <w:szCs w:val="26"/>
          <w:u w:val="single"/>
        </w:rPr>
      </w:pPr>
      <w:proofErr w:type="spellStart"/>
      <w:r w:rsidRPr="00531C38">
        <w:rPr>
          <w:b/>
          <w:sz w:val="26"/>
          <w:szCs w:val="26"/>
          <w:u w:val="single"/>
        </w:rPr>
        <w:t>Vetevendosje</w:t>
      </w:r>
      <w:proofErr w:type="spellEnd"/>
      <w:r w:rsidRPr="00531C38">
        <w:rPr>
          <w:b/>
          <w:sz w:val="26"/>
          <w:szCs w:val="26"/>
          <w:u w:val="single"/>
        </w:rPr>
        <w:t xml:space="preserve">: Decision on </w:t>
      </w:r>
      <w:proofErr w:type="spellStart"/>
      <w:r w:rsidRPr="00531C38">
        <w:rPr>
          <w:b/>
          <w:sz w:val="26"/>
          <w:szCs w:val="26"/>
          <w:u w:val="single"/>
        </w:rPr>
        <w:t>Kumanova</w:t>
      </w:r>
      <w:proofErr w:type="spellEnd"/>
      <w:r w:rsidRPr="00531C38">
        <w:rPr>
          <w:b/>
          <w:sz w:val="26"/>
          <w:szCs w:val="26"/>
          <w:u w:val="single"/>
        </w:rPr>
        <w:t xml:space="preserve"> group, politically motivated (</w:t>
      </w:r>
      <w:r w:rsidRPr="00531C38">
        <w:rPr>
          <w:b/>
          <w:i/>
          <w:sz w:val="26"/>
          <w:szCs w:val="26"/>
          <w:u w:val="single"/>
        </w:rPr>
        <w:t>RTK</w:t>
      </w:r>
      <w:r w:rsidRPr="00531C38">
        <w:rPr>
          <w:b/>
          <w:sz w:val="26"/>
          <w:szCs w:val="26"/>
          <w:u w:val="single"/>
        </w:rPr>
        <w:t>)</w:t>
      </w:r>
    </w:p>
    <w:p w:rsidR="00531C38" w:rsidRPr="00531C38" w:rsidRDefault="00531C38" w:rsidP="00531C38">
      <w:pPr>
        <w:jc w:val="both"/>
        <w:rPr>
          <w:sz w:val="26"/>
          <w:szCs w:val="26"/>
        </w:rPr>
      </w:pPr>
      <w:proofErr w:type="spellStart"/>
      <w:r w:rsidRPr="00531C38">
        <w:rPr>
          <w:sz w:val="26"/>
          <w:szCs w:val="26"/>
        </w:rPr>
        <w:t>Vetevendosje</w:t>
      </w:r>
      <w:proofErr w:type="spellEnd"/>
      <w:r w:rsidRPr="00531C38">
        <w:rPr>
          <w:sz w:val="26"/>
          <w:szCs w:val="26"/>
        </w:rPr>
        <w:t xml:space="preserve"> Movement considers that the decision of the Skopje Basic Court against “</w:t>
      </w:r>
      <w:proofErr w:type="spellStart"/>
      <w:r w:rsidRPr="00531C38">
        <w:rPr>
          <w:sz w:val="26"/>
          <w:szCs w:val="26"/>
        </w:rPr>
        <w:t>Kumanova</w:t>
      </w:r>
      <w:proofErr w:type="spellEnd"/>
      <w:r w:rsidRPr="00531C38">
        <w:rPr>
          <w:sz w:val="26"/>
          <w:szCs w:val="26"/>
        </w:rPr>
        <w:t xml:space="preserve"> Group” is politically motivated and an inhuman and degrading treatment, in contradiction with conventions for human rights.</w:t>
      </w:r>
      <w:r>
        <w:rPr>
          <w:sz w:val="26"/>
          <w:szCs w:val="26"/>
        </w:rPr>
        <w:t xml:space="preserve"> </w:t>
      </w:r>
      <w:r w:rsidRPr="00531C38">
        <w:rPr>
          <w:sz w:val="26"/>
          <w:szCs w:val="26"/>
        </w:rPr>
        <w:t xml:space="preserve">“Macedonia’s past has proven that many cases and judicial processes against Albanians resulted to be set up by state authorities, by discrediting investigative authorities and judiciary. The new Government of the Republic of Macedonia has not so far taken responsibilities to undertake measures against those who set up these cases. Instead, in the territory governed by them, these cases and processes discredited from professionalism, political independence, and impartiality of police and judiciary powers, continue to occur,” is written in a press release issued by </w:t>
      </w:r>
      <w:proofErr w:type="spellStart"/>
      <w:r w:rsidRPr="00531C38">
        <w:rPr>
          <w:sz w:val="26"/>
          <w:szCs w:val="26"/>
        </w:rPr>
        <w:t>Vetevendosje</w:t>
      </w:r>
      <w:proofErr w:type="spellEnd"/>
      <w:r w:rsidRPr="00531C38">
        <w:rPr>
          <w:sz w:val="26"/>
          <w:szCs w:val="26"/>
        </w:rPr>
        <w:t xml:space="preserve">.  </w:t>
      </w:r>
    </w:p>
    <w:p w:rsidR="00531C38" w:rsidRDefault="00531C38" w:rsidP="00C66A82">
      <w:pPr>
        <w:jc w:val="both"/>
        <w:rPr>
          <w:b/>
          <w:sz w:val="26"/>
          <w:szCs w:val="26"/>
          <w:u w:val="single"/>
        </w:rPr>
      </w:pPr>
    </w:p>
    <w:p w:rsidR="00C66A82" w:rsidRPr="002079C8" w:rsidRDefault="002079C8" w:rsidP="00C66A82">
      <w:pPr>
        <w:jc w:val="both"/>
        <w:rPr>
          <w:b/>
          <w:sz w:val="26"/>
          <w:szCs w:val="26"/>
          <w:u w:val="single"/>
        </w:rPr>
      </w:pPr>
      <w:r w:rsidRPr="002079C8">
        <w:rPr>
          <w:b/>
          <w:sz w:val="26"/>
          <w:szCs w:val="26"/>
          <w:u w:val="single"/>
        </w:rPr>
        <w:t>FYROM flag set on fire in two Kosovo cities (</w:t>
      </w:r>
      <w:proofErr w:type="spellStart"/>
      <w:r w:rsidRPr="002079C8">
        <w:rPr>
          <w:b/>
          <w:i/>
          <w:sz w:val="26"/>
          <w:szCs w:val="26"/>
          <w:u w:val="single"/>
        </w:rPr>
        <w:t>Telegrafi</w:t>
      </w:r>
      <w:proofErr w:type="spellEnd"/>
      <w:r w:rsidRPr="002079C8">
        <w:rPr>
          <w:b/>
          <w:sz w:val="26"/>
          <w:szCs w:val="26"/>
          <w:u w:val="single"/>
        </w:rPr>
        <w:t>)</w:t>
      </w:r>
    </w:p>
    <w:p w:rsidR="002079C8" w:rsidRDefault="002079C8" w:rsidP="00C66A82">
      <w:pPr>
        <w:jc w:val="both"/>
        <w:rPr>
          <w:sz w:val="26"/>
          <w:szCs w:val="26"/>
        </w:rPr>
      </w:pPr>
      <w:r>
        <w:rPr>
          <w:sz w:val="26"/>
          <w:szCs w:val="26"/>
        </w:rPr>
        <w:t xml:space="preserve">The sentencing of 33 Albanians to a total of 746 years in prison by a court in the </w:t>
      </w:r>
      <w:proofErr w:type="gramStart"/>
      <w:r>
        <w:rPr>
          <w:sz w:val="26"/>
          <w:szCs w:val="26"/>
        </w:rPr>
        <w:t>former</w:t>
      </w:r>
      <w:proofErr w:type="gramEnd"/>
      <w:r>
        <w:rPr>
          <w:sz w:val="26"/>
          <w:szCs w:val="26"/>
        </w:rPr>
        <w:t xml:space="preserve"> Yugoslav Republic of Macedonia (FYROM) for plotting attacks and clashing with authorities in 2015 has triggered reactions in Kosovo. In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w:t>
      </w:r>
      <w:r w:rsidR="0035576A">
        <w:rPr>
          <w:sz w:val="26"/>
          <w:szCs w:val="26"/>
        </w:rPr>
        <w:t xml:space="preserve">a group of football fans set the FYROM flag on fire to protest against the ruling and the same was done in </w:t>
      </w:r>
      <w:proofErr w:type="spellStart"/>
      <w:r w:rsidR="0035576A">
        <w:rPr>
          <w:sz w:val="26"/>
          <w:szCs w:val="26"/>
        </w:rPr>
        <w:t>Peja</w:t>
      </w:r>
      <w:proofErr w:type="spellEnd"/>
      <w:r w:rsidR="0035576A">
        <w:rPr>
          <w:sz w:val="26"/>
          <w:szCs w:val="26"/>
        </w:rPr>
        <w:t xml:space="preserve">/Pec by a group of citizens.  </w:t>
      </w:r>
    </w:p>
    <w:p w:rsidR="00531C38" w:rsidRDefault="00531C38" w:rsidP="00C66A82">
      <w:pPr>
        <w:jc w:val="both"/>
        <w:rPr>
          <w:sz w:val="26"/>
          <w:szCs w:val="26"/>
        </w:rPr>
      </w:pPr>
    </w:p>
    <w:p w:rsidR="00531C38" w:rsidRPr="00531C38" w:rsidRDefault="00531C38" w:rsidP="00531C38">
      <w:pPr>
        <w:jc w:val="both"/>
        <w:rPr>
          <w:b/>
          <w:sz w:val="26"/>
          <w:szCs w:val="26"/>
          <w:u w:val="single"/>
        </w:rPr>
      </w:pPr>
      <w:r w:rsidRPr="00531C38">
        <w:rPr>
          <w:b/>
          <w:sz w:val="26"/>
          <w:szCs w:val="26"/>
          <w:u w:val="single"/>
        </w:rPr>
        <w:t>Kosovo might withdraw from CEFTA if represented by UNMIK (</w:t>
      </w:r>
      <w:r w:rsidRPr="00531C38">
        <w:rPr>
          <w:b/>
          <w:i/>
          <w:sz w:val="26"/>
          <w:szCs w:val="26"/>
          <w:u w:val="single"/>
        </w:rPr>
        <w:t>RTK</w:t>
      </w:r>
      <w:r w:rsidRPr="00531C38">
        <w:rPr>
          <w:b/>
          <w:sz w:val="26"/>
          <w:szCs w:val="26"/>
          <w:u w:val="single"/>
        </w:rPr>
        <w:t>)</w:t>
      </w:r>
    </w:p>
    <w:p w:rsidR="00531C38" w:rsidRPr="00531C38" w:rsidRDefault="00531C38" w:rsidP="00531C38">
      <w:pPr>
        <w:jc w:val="both"/>
        <w:rPr>
          <w:sz w:val="26"/>
          <w:szCs w:val="26"/>
        </w:rPr>
      </w:pPr>
      <w:r w:rsidRPr="00531C38">
        <w:rPr>
          <w:sz w:val="26"/>
          <w:szCs w:val="26"/>
        </w:rPr>
        <w:t xml:space="preserve">Kosovo’s Minister for Trade and Industry, </w:t>
      </w:r>
      <w:proofErr w:type="spellStart"/>
      <w:r w:rsidRPr="00531C38">
        <w:rPr>
          <w:sz w:val="26"/>
          <w:szCs w:val="26"/>
        </w:rPr>
        <w:t>Bajram</w:t>
      </w:r>
      <w:proofErr w:type="spellEnd"/>
      <w:r w:rsidRPr="00531C38">
        <w:rPr>
          <w:sz w:val="26"/>
          <w:szCs w:val="26"/>
        </w:rPr>
        <w:t xml:space="preserve"> </w:t>
      </w:r>
      <w:proofErr w:type="spellStart"/>
      <w:r w:rsidRPr="00531C38">
        <w:rPr>
          <w:sz w:val="26"/>
          <w:szCs w:val="26"/>
        </w:rPr>
        <w:t>Hasani</w:t>
      </w:r>
      <w:proofErr w:type="spellEnd"/>
      <w:r w:rsidRPr="00531C38">
        <w:rPr>
          <w:sz w:val="26"/>
          <w:szCs w:val="26"/>
        </w:rPr>
        <w:t xml:space="preserve">, warned that Kosovo will consider </w:t>
      </w:r>
      <w:r w:rsidR="00CE1F21">
        <w:rPr>
          <w:sz w:val="26"/>
          <w:szCs w:val="26"/>
        </w:rPr>
        <w:t xml:space="preserve">withdrawing </w:t>
      </w:r>
      <w:r w:rsidRPr="00531C38">
        <w:rPr>
          <w:sz w:val="26"/>
          <w:szCs w:val="26"/>
        </w:rPr>
        <w:t xml:space="preserve">from CEFTA, if their demands for </w:t>
      </w:r>
      <w:r w:rsidR="00CE1F21">
        <w:rPr>
          <w:sz w:val="26"/>
          <w:szCs w:val="26"/>
        </w:rPr>
        <w:t xml:space="preserve">equal treatment </w:t>
      </w:r>
      <w:r w:rsidRPr="00531C38">
        <w:rPr>
          <w:sz w:val="26"/>
          <w:szCs w:val="26"/>
        </w:rPr>
        <w:t xml:space="preserve">and not being represented by UNMIK are not </w:t>
      </w:r>
      <w:r w:rsidR="00CE1F21">
        <w:rPr>
          <w:sz w:val="26"/>
          <w:szCs w:val="26"/>
        </w:rPr>
        <w:t>taken into account</w:t>
      </w:r>
      <w:r w:rsidRPr="00531C38">
        <w:rPr>
          <w:sz w:val="26"/>
          <w:szCs w:val="26"/>
        </w:rPr>
        <w:t>.</w:t>
      </w:r>
      <w:r>
        <w:rPr>
          <w:sz w:val="26"/>
          <w:szCs w:val="26"/>
        </w:rPr>
        <w:t xml:space="preserve"> </w:t>
      </w:r>
      <w:r w:rsidRPr="00531C38">
        <w:rPr>
          <w:sz w:val="26"/>
          <w:szCs w:val="26"/>
        </w:rPr>
        <w:t>“</w:t>
      </w:r>
      <w:r w:rsidR="00CE1F21">
        <w:rPr>
          <w:sz w:val="26"/>
          <w:szCs w:val="26"/>
        </w:rPr>
        <w:t xml:space="preserve">This agreement, which was reached in late 2006, and is recognized with the UNMIK preamble, </w:t>
      </w:r>
      <w:r w:rsidRPr="00531C38">
        <w:rPr>
          <w:sz w:val="26"/>
          <w:szCs w:val="26"/>
        </w:rPr>
        <w:t>is perhaps the only one that does not recognize Kosovo or the Republic of Kosovo. We are invited to participate at CEFTA’s roundtable on the 23</w:t>
      </w:r>
      <w:r w:rsidRPr="00CE1F21">
        <w:rPr>
          <w:sz w:val="26"/>
          <w:szCs w:val="26"/>
          <w:vertAlign w:val="superscript"/>
        </w:rPr>
        <w:t>rd</w:t>
      </w:r>
      <w:r w:rsidR="00CE1F21">
        <w:rPr>
          <w:sz w:val="26"/>
          <w:szCs w:val="26"/>
        </w:rPr>
        <w:t xml:space="preserve"> </w:t>
      </w:r>
      <w:r w:rsidRPr="00531C38">
        <w:rPr>
          <w:sz w:val="26"/>
          <w:szCs w:val="26"/>
        </w:rPr>
        <w:t xml:space="preserve">of this month. Of course we are going to raise some issues there. We have also requested from the EU Office to make pressure on UNMIK to give up its preamble and to be recognized as the Republic of Kosovo. There is of course another possibility of being recognized by all the member states and to be treated equally, </w:t>
      </w:r>
      <w:r w:rsidRPr="00531C38">
        <w:rPr>
          <w:sz w:val="26"/>
          <w:szCs w:val="26"/>
        </w:rPr>
        <w:lastRenderedPageBreak/>
        <w:t xml:space="preserve">otherwise, we might consider the possibility of </w:t>
      </w:r>
      <w:r w:rsidR="00CE1F21">
        <w:rPr>
          <w:sz w:val="26"/>
          <w:szCs w:val="26"/>
        </w:rPr>
        <w:t>withdrawing</w:t>
      </w:r>
      <w:r w:rsidRPr="00531C38">
        <w:rPr>
          <w:sz w:val="26"/>
          <w:szCs w:val="26"/>
        </w:rPr>
        <w:t xml:space="preserve"> from CEFTA, if our request is not taken into consideration,” </w:t>
      </w:r>
      <w:proofErr w:type="spellStart"/>
      <w:r w:rsidRPr="00531C38">
        <w:rPr>
          <w:sz w:val="26"/>
          <w:szCs w:val="26"/>
        </w:rPr>
        <w:t>Hasani</w:t>
      </w:r>
      <w:proofErr w:type="spellEnd"/>
      <w:r w:rsidRPr="00531C38">
        <w:rPr>
          <w:sz w:val="26"/>
          <w:szCs w:val="26"/>
        </w:rPr>
        <w:t xml:space="preserve"> said. </w:t>
      </w:r>
    </w:p>
    <w:p w:rsidR="00531C38" w:rsidRPr="00531C38" w:rsidRDefault="00531C38" w:rsidP="00531C38">
      <w:pPr>
        <w:jc w:val="both"/>
        <w:rPr>
          <w:sz w:val="26"/>
          <w:szCs w:val="26"/>
        </w:rPr>
      </w:pPr>
    </w:p>
    <w:p w:rsidR="002079C8" w:rsidRPr="007F30D7" w:rsidRDefault="002079C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82A33"/>
    <w:multiLevelType w:val="hybridMultilevel"/>
    <w:tmpl w:val="1FB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1"/>
  </w:num>
  <w:num w:numId="5">
    <w:abstractNumId w:val="8"/>
  </w:num>
  <w:num w:numId="6">
    <w:abstractNumId w:val="24"/>
  </w:num>
  <w:num w:numId="7">
    <w:abstractNumId w:val="2"/>
  </w:num>
  <w:num w:numId="8">
    <w:abstractNumId w:val="33"/>
  </w:num>
  <w:num w:numId="9">
    <w:abstractNumId w:val="30"/>
  </w:num>
  <w:num w:numId="10">
    <w:abstractNumId w:val="0"/>
  </w:num>
  <w:num w:numId="11">
    <w:abstractNumId w:val="12"/>
  </w:num>
  <w:num w:numId="12">
    <w:abstractNumId w:val="17"/>
  </w:num>
  <w:num w:numId="13">
    <w:abstractNumId w:val="19"/>
  </w:num>
  <w:num w:numId="14">
    <w:abstractNumId w:val="27"/>
  </w:num>
  <w:num w:numId="15">
    <w:abstractNumId w:val="15"/>
  </w:num>
  <w:num w:numId="16">
    <w:abstractNumId w:val="3"/>
  </w:num>
  <w:num w:numId="17">
    <w:abstractNumId w:val="5"/>
  </w:num>
  <w:num w:numId="18">
    <w:abstractNumId w:val="13"/>
  </w:num>
  <w:num w:numId="19">
    <w:abstractNumId w:val="31"/>
  </w:num>
  <w:num w:numId="20">
    <w:abstractNumId w:val="21"/>
  </w:num>
  <w:num w:numId="21">
    <w:abstractNumId w:val="22"/>
  </w:num>
  <w:num w:numId="22">
    <w:abstractNumId w:val="28"/>
  </w:num>
  <w:num w:numId="23">
    <w:abstractNumId w:val="29"/>
  </w:num>
  <w:num w:numId="24">
    <w:abstractNumId w:val="16"/>
  </w:num>
  <w:num w:numId="25">
    <w:abstractNumId w:val="7"/>
  </w:num>
  <w:num w:numId="26">
    <w:abstractNumId w:val="32"/>
  </w:num>
  <w:num w:numId="27">
    <w:abstractNumId w:val="23"/>
  </w:num>
  <w:num w:numId="28">
    <w:abstractNumId w:val="14"/>
  </w:num>
  <w:num w:numId="29">
    <w:abstractNumId w:val="20"/>
  </w:num>
  <w:num w:numId="30">
    <w:abstractNumId w:val="34"/>
  </w:num>
  <w:num w:numId="31">
    <w:abstractNumId w:val="11"/>
  </w:num>
  <w:num w:numId="32">
    <w:abstractNumId w:val="18"/>
  </w:num>
  <w:num w:numId="33">
    <w:abstractNumId w:val="10"/>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5459"/>
    <w:rsid w:val="00077C73"/>
    <w:rsid w:val="000840BF"/>
    <w:rsid w:val="000A5ACA"/>
    <w:rsid w:val="000B1B31"/>
    <w:rsid w:val="000B6767"/>
    <w:rsid w:val="000B7AD3"/>
    <w:rsid w:val="000D034E"/>
    <w:rsid w:val="000F3661"/>
    <w:rsid w:val="000F4D26"/>
    <w:rsid w:val="0010084F"/>
    <w:rsid w:val="0012156B"/>
    <w:rsid w:val="00123369"/>
    <w:rsid w:val="0013109B"/>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70D97"/>
    <w:rsid w:val="0027348B"/>
    <w:rsid w:val="002764AF"/>
    <w:rsid w:val="002879C2"/>
    <w:rsid w:val="00292C69"/>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369D"/>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401047"/>
    <w:rsid w:val="004041F8"/>
    <w:rsid w:val="004166D7"/>
    <w:rsid w:val="00417AAD"/>
    <w:rsid w:val="0042258D"/>
    <w:rsid w:val="00422FDC"/>
    <w:rsid w:val="004367C9"/>
    <w:rsid w:val="00437A23"/>
    <w:rsid w:val="00444F2D"/>
    <w:rsid w:val="00445F1C"/>
    <w:rsid w:val="00466507"/>
    <w:rsid w:val="0048303D"/>
    <w:rsid w:val="004B4808"/>
    <w:rsid w:val="004D5D85"/>
    <w:rsid w:val="004F3619"/>
    <w:rsid w:val="00513912"/>
    <w:rsid w:val="00514247"/>
    <w:rsid w:val="00526E26"/>
    <w:rsid w:val="00531611"/>
    <w:rsid w:val="00531C38"/>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1295D"/>
    <w:rsid w:val="00731597"/>
    <w:rsid w:val="00733647"/>
    <w:rsid w:val="0076159C"/>
    <w:rsid w:val="0076256C"/>
    <w:rsid w:val="00764AB4"/>
    <w:rsid w:val="00764E4A"/>
    <w:rsid w:val="00765C00"/>
    <w:rsid w:val="00775D9E"/>
    <w:rsid w:val="00796356"/>
    <w:rsid w:val="007B2E3D"/>
    <w:rsid w:val="007B4991"/>
    <w:rsid w:val="007C3A55"/>
    <w:rsid w:val="007C659F"/>
    <w:rsid w:val="007D48FC"/>
    <w:rsid w:val="007E1ADA"/>
    <w:rsid w:val="007F2F66"/>
    <w:rsid w:val="007F30D7"/>
    <w:rsid w:val="00800FC0"/>
    <w:rsid w:val="00804103"/>
    <w:rsid w:val="008203CF"/>
    <w:rsid w:val="00822F2B"/>
    <w:rsid w:val="0082559B"/>
    <w:rsid w:val="0089481A"/>
    <w:rsid w:val="008A4FEF"/>
    <w:rsid w:val="008B4A84"/>
    <w:rsid w:val="008B7E1C"/>
    <w:rsid w:val="008C454A"/>
    <w:rsid w:val="008D13EB"/>
    <w:rsid w:val="009018D0"/>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7D3F"/>
    <w:rsid w:val="00BD0CA5"/>
    <w:rsid w:val="00BE4A6B"/>
    <w:rsid w:val="00BE58BA"/>
    <w:rsid w:val="00BF7209"/>
    <w:rsid w:val="00BF7A57"/>
    <w:rsid w:val="00C05FED"/>
    <w:rsid w:val="00C067AB"/>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1F21"/>
    <w:rsid w:val="00CE57B2"/>
    <w:rsid w:val="00CE5D1D"/>
    <w:rsid w:val="00CF60E8"/>
    <w:rsid w:val="00D017D9"/>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7A7F"/>
    <w:rsid w:val="00ED16DB"/>
    <w:rsid w:val="00EF2030"/>
    <w:rsid w:val="00F01F3B"/>
    <w:rsid w:val="00F045F1"/>
    <w:rsid w:val="00F05BC0"/>
    <w:rsid w:val="00F101EB"/>
    <w:rsid w:val="00F15CCE"/>
    <w:rsid w:val="00F178F4"/>
    <w:rsid w:val="00F26D1B"/>
    <w:rsid w:val="00F27D97"/>
    <w:rsid w:val="00F51DC3"/>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79C2D-E7C9-447D-95F9-014704A6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4883129">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1611-15FD-4671-BB6E-0850A1ED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2017-11-03T07:23:00Z</dcterms:created>
  <dcterms:modified xsi:type="dcterms:W3CDTF">2017-11-03T07:29:00Z</dcterms:modified>
</cp:coreProperties>
</file>