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BB34F6">
        <w:rPr>
          <w:rFonts w:ascii="Arial Black" w:hAnsi="Arial Black"/>
          <w:color w:val="2E74B5"/>
          <w:sz w:val="40"/>
          <w:szCs w:val="40"/>
        </w:rPr>
        <w:t>4 December</w:t>
      </w:r>
      <w:r>
        <w:rPr>
          <w:rFonts w:ascii="Arial Black" w:hAnsi="Arial Black"/>
          <w:color w:val="2E74B5"/>
          <w:sz w:val="40"/>
          <w:szCs w:val="40"/>
        </w:rPr>
        <w:t xml:space="preserve"> 2017</w:t>
      </w:r>
    </w:p>
    <w:p w:rsidR="00947A3B" w:rsidRPr="00823FE8" w:rsidRDefault="00947A3B" w:rsidP="00684A50">
      <w:pPr>
        <w:jc w:val="both"/>
        <w:rPr>
          <w:b/>
          <w:sz w:val="26"/>
          <w:szCs w:val="26"/>
        </w:rPr>
      </w:pPr>
    </w:p>
    <w:p w:rsidR="00F20167" w:rsidRPr="00823FE8" w:rsidRDefault="00F20167" w:rsidP="00823FE8">
      <w:pPr>
        <w:pStyle w:val="ListParagraph"/>
        <w:numPr>
          <w:ilvl w:val="0"/>
          <w:numId w:val="43"/>
        </w:numPr>
        <w:ind w:left="360"/>
        <w:jc w:val="both"/>
        <w:rPr>
          <w:b/>
          <w:sz w:val="26"/>
          <w:szCs w:val="26"/>
        </w:rPr>
      </w:pPr>
      <w:r w:rsidRPr="00823FE8">
        <w:rPr>
          <w:b/>
          <w:sz w:val="26"/>
          <w:szCs w:val="26"/>
        </w:rPr>
        <w:t xml:space="preserve">Border commission: 2015 agreement not in </w:t>
      </w:r>
      <w:proofErr w:type="spellStart"/>
      <w:r w:rsidRPr="00823FE8">
        <w:rPr>
          <w:b/>
          <w:sz w:val="26"/>
          <w:szCs w:val="26"/>
        </w:rPr>
        <w:t>favour</w:t>
      </w:r>
      <w:proofErr w:type="spellEnd"/>
      <w:r w:rsidRPr="00823FE8">
        <w:rPr>
          <w:b/>
          <w:sz w:val="26"/>
          <w:szCs w:val="26"/>
        </w:rPr>
        <w:t xml:space="preserve"> of Kosovo (</w:t>
      </w:r>
      <w:proofErr w:type="spellStart"/>
      <w:r w:rsidRPr="00823FE8">
        <w:rPr>
          <w:b/>
          <w:i/>
          <w:sz w:val="26"/>
          <w:szCs w:val="26"/>
        </w:rPr>
        <w:t>Koha</w:t>
      </w:r>
      <w:proofErr w:type="spellEnd"/>
      <w:r w:rsidRPr="00823FE8">
        <w:rPr>
          <w:b/>
          <w:i/>
          <w:sz w:val="26"/>
          <w:szCs w:val="26"/>
        </w:rPr>
        <w:t xml:space="preserve"> </w:t>
      </w:r>
      <w:proofErr w:type="spellStart"/>
      <w:r w:rsidRPr="00823FE8">
        <w:rPr>
          <w:b/>
          <w:i/>
          <w:sz w:val="26"/>
          <w:szCs w:val="26"/>
        </w:rPr>
        <w:t>Ditore</w:t>
      </w:r>
      <w:proofErr w:type="spellEnd"/>
      <w:r w:rsidRPr="00823FE8">
        <w:rPr>
          <w:b/>
          <w:sz w:val="26"/>
          <w:szCs w:val="26"/>
        </w:rPr>
        <w:t>)</w:t>
      </w:r>
    </w:p>
    <w:p w:rsidR="00F20167" w:rsidRPr="00823FE8" w:rsidRDefault="00F20167" w:rsidP="00823FE8">
      <w:pPr>
        <w:pStyle w:val="ListParagraph"/>
        <w:numPr>
          <w:ilvl w:val="0"/>
          <w:numId w:val="43"/>
        </w:numPr>
        <w:ind w:left="360"/>
        <w:jc w:val="both"/>
        <w:rPr>
          <w:b/>
          <w:sz w:val="26"/>
          <w:szCs w:val="26"/>
        </w:rPr>
      </w:pPr>
      <w:r w:rsidRPr="00823FE8">
        <w:rPr>
          <w:b/>
          <w:sz w:val="26"/>
          <w:szCs w:val="26"/>
        </w:rPr>
        <w:t>Vetevendosje set to oppose border demarcation agreement (</w:t>
      </w:r>
      <w:proofErr w:type="spellStart"/>
      <w:r w:rsidRPr="00823FE8">
        <w:rPr>
          <w:b/>
          <w:i/>
          <w:sz w:val="26"/>
          <w:szCs w:val="26"/>
        </w:rPr>
        <w:t>Zeri</w:t>
      </w:r>
      <w:proofErr w:type="spellEnd"/>
      <w:r w:rsidRPr="00823FE8">
        <w:rPr>
          <w:b/>
          <w:i/>
          <w:sz w:val="26"/>
          <w:szCs w:val="26"/>
        </w:rPr>
        <w:t>/</w:t>
      </w:r>
      <w:proofErr w:type="spellStart"/>
      <w:r w:rsidRPr="00823FE8">
        <w:rPr>
          <w:b/>
          <w:i/>
          <w:sz w:val="26"/>
          <w:szCs w:val="26"/>
        </w:rPr>
        <w:t>Gazeta</w:t>
      </w:r>
      <w:proofErr w:type="spellEnd"/>
      <w:r w:rsidRPr="00823FE8">
        <w:rPr>
          <w:b/>
          <w:i/>
          <w:sz w:val="26"/>
          <w:szCs w:val="26"/>
        </w:rPr>
        <w:t xml:space="preserve"> </w:t>
      </w:r>
      <w:proofErr w:type="spellStart"/>
      <w:r w:rsidRPr="00823FE8">
        <w:rPr>
          <w:b/>
          <w:i/>
          <w:sz w:val="26"/>
          <w:szCs w:val="26"/>
        </w:rPr>
        <w:t>Blic</w:t>
      </w:r>
      <w:proofErr w:type="spellEnd"/>
      <w:r w:rsidRPr="00823FE8">
        <w:rPr>
          <w:b/>
          <w:sz w:val="26"/>
          <w:szCs w:val="26"/>
        </w:rPr>
        <w:t>)</w:t>
      </w:r>
    </w:p>
    <w:p w:rsidR="00F20167" w:rsidRPr="00823FE8" w:rsidRDefault="00F20167" w:rsidP="00823FE8">
      <w:pPr>
        <w:pStyle w:val="ListParagraph"/>
        <w:numPr>
          <w:ilvl w:val="0"/>
          <w:numId w:val="43"/>
        </w:numPr>
        <w:ind w:left="360"/>
        <w:jc w:val="both"/>
        <w:rPr>
          <w:b/>
          <w:sz w:val="26"/>
          <w:szCs w:val="26"/>
        </w:rPr>
      </w:pPr>
      <w:r w:rsidRPr="00823FE8">
        <w:rPr>
          <w:b/>
          <w:sz w:val="26"/>
          <w:szCs w:val="26"/>
        </w:rPr>
        <w:t xml:space="preserve">Justice not yet being served by </w:t>
      </w:r>
      <w:proofErr w:type="spellStart"/>
      <w:r w:rsidRPr="00823FE8">
        <w:rPr>
          <w:b/>
          <w:sz w:val="26"/>
          <w:szCs w:val="26"/>
        </w:rPr>
        <w:t>Mitrovica</w:t>
      </w:r>
      <w:proofErr w:type="spellEnd"/>
      <w:r w:rsidRPr="00823FE8">
        <w:rPr>
          <w:b/>
          <w:sz w:val="26"/>
          <w:szCs w:val="26"/>
        </w:rPr>
        <w:t xml:space="preserve"> basic court (</w:t>
      </w:r>
      <w:proofErr w:type="spellStart"/>
      <w:r w:rsidRPr="00823FE8">
        <w:rPr>
          <w:b/>
          <w:i/>
          <w:sz w:val="26"/>
          <w:szCs w:val="26"/>
        </w:rPr>
        <w:t>Zeri</w:t>
      </w:r>
      <w:proofErr w:type="spellEnd"/>
      <w:r w:rsidRPr="00823FE8">
        <w:rPr>
          <w:b/>
          <w:sz w:val="26"/>
          <w:szCs w:val="26"/>
        </w:rPr>
        <w:t>)</w:t>
      </w:r>
    </w:p>
    <w:p w:rsidR="00823FE8" w:rsidRPr="00823FE8" w:rsidRDefault="00823FE8" w:rsidP="00823FE8">
      <w:pPr>
        <w:pStyle w:val="NoSpacing"/>
        <w:numPr>
          <w:ilvl w:val="0"/>
          <w:numId w:val="43"/>
        </w:numPr>
        <w:ind w:left="360"/>
        <w:jc w:val="both"/>
        <w:rPr>
          <w:b/>
          <w:sz w:val="26"/>
          <w:szCs w:val="26"/>
        </w:rPr>
      </w:pPr>
      <w:proofErr w:type="spellStart"/>
      <w:r w:rsidRPr="00823FE8">
        <w:rPr>
          <w:b/>
          <w:sz w:val="26"/>
          <w:szCs w:val="26"/>
        </w:rPr>
        <w:t>Delawie</w:t>
      </w:r>
      <w:proofErr w:type="spellEnd"/>
      <w:r w:rsidRPr="00823FE8">
        <w:rPr>
          <w:b/>
          <w:sz w:val="26"/>
          <w:szCs w:val="26"/>
        </w:rPr>
        <w:t>: More to be done for judges in the north to start sharing justice (</w:t>
      </w:r>
      <w:proofErr w:type="spellStart"/>
      <w:r w:rsidRPr="00823FE8">
        <w:rPr>
          <w:b/>
          <w:i/>
          <w:sz w:val="26"/>
          <w:szCs w:val="26"/>
        </w:rPr>
        <w:t>Lajmi</w:t>
      </w:r>
      <w:proofErr w:type="spellEnd"/>
      <w:r w:rsidRPr="00823FE8">
        <w:rPr>
          <w:b/>
          <w:sz w:val="26"/>
          <w:szCs w:val="26"/>
        </w:rPr>
        <w:t>)</w:t>
      </w:r>
    </w:p>
    <w:p w:rsidR="00F20167" w:rsidRPr="00823FE8" w:rsidRDefault="00F20167" w:rsidP="00823FE8">
      <w:pPr>
        <w:pStyle w:val="ListParagraph"/>
        <w:numPr>
          <w:ilvl w:val="0"/>
          <w:numId w:val="43"/>
        </w:numPr>
        <w:ind w:left="360"/>
        <w:jc w:val="both"/>
        <w:rPr>
          <w:b/>
          <w:sz w:val="26"/>
          <w:szCs w:val="26"/>
        </w:rPr>
      </w:pPr>
      <w:r w:rsidRPr="00823FE8">
        <w:rPr>
          <w:b/>
          <w:sz w:val="26"/>
          <w:szCs w:val="26"/>
        </w:rPr>
        <w:t>Establishment of Association/Community has no specific timeframe (</w:t>
      </w:r>
      <w:r w:rsidRPr="00823FE8">
        <w:rPr>
          <w:b/>
          <w:i/>
          <w:sz w:val="26"/>
          <w:szCs w:val="26"/>
        </w:rPr>
        <w:t>RFE/dailies</w:t>
      </w:r>
      <w:r w:rsidRPr="00823FE8">
        <w:rPr>
          <w:b/>
          <w:sz w:val="26"/>
          <w:szCs w:val="26"/>
        </w:rPr>
        <w:t>)</w:t>
      </w:r>
    </w:p>
    <w:p w:rsidR="00823FE8" w:rsidRPr="00823FE8" w:rsidRDefault="00823FE8" w:rsidP="00823FE8">
      <w:pPr>
        <w:pStyle w:val="ListParagraph"/>
        <w:numPr>
          <w:ilvl w:val="0"/>
          <w:numId w:val="43"/>
        </w:numPr>
        <w:ind w:left="360"/>
        <w:jc w:val="both"/>
        <w:rPr>
          <w:b/>
          <w:sz w:val="26"/>
          <w:szCs w:val="26"/>
        </w:rPr>
      </w:pPr>
      <w:proofErr w:type="spellStart"/>
      <w:r w:rsidRPr="00823FE8">
        <w:rPr>
          <w:b/>
          <w:sz w:val="26"/>
          <w:szCs w:val="26"/>
        </w:rPr>
        <w:t>Dacic</w:t>
      </w:r>
      <w:proofErr w:type="spellEnd"/>
      <w:r w:rsidRPr="00823FE8">
        <w:rPr>
          <w:b/>
          <w:sz w:val="26"/>
          <w:szCs w:val="26"/>
        </w:rPr>
        <w:t>: Serbia did not lift arrest warrant for Haradinaj (</w:t>
      </w:r>
      <w:r w:rsidRPr="00823FE8">
        <w:rPr>
          <w:b/>
          <w:i/>
          <w:sz w:val="26"/>
          <w:szCs w:val="26"/>
        </w:rPr>
        <w:t>RTK</w:t>
      </w:r>
      <w:r w:rsidRPr="00823FE8">
        <w:rPr>
          <w:b/>
          <w:sz w:val="26"/>
          <w:szCs w:val="26"/>
        </w:rPr>
        <w:t>)</w:t>
      </w:r>
    </w:p>
    <w:p w:rsidR="00460C91" w:rsidRPr="00823FE8" w:rsidRDefault="00460C91" w:rsidP="00823FE8">
      <w:pPr>
        <w:pStyle w:val="ListParagraph"/>
        <w:numPr>
          <w:ilvl w:val="0"/>
          <w:numId w:val="43"/>
        </w:numPr>
        <w:ind w:left="360"/>
        <w:jc w:val="both"/>
        <w:rPr>
          <w:b/>
          <w:sz w:val="26"/>
          <w:szCs w:val="26"/>
        </w:rPr>
      </w:pPr>
      <w:r w:rsidRPr="00823FE8">
        <w:rPr>
          <w:b/>
          <w:sz w:val="26"/>
          <w:szCs w:val="26"/>
        </w:rPr>
        <w:t>Lawyer</w:t>
      </w:r>
      <w:r w:rsidRPr="00823FE8">
        <w:rPr>
          <w:b/>
          <w:sz w:val="26"/>
          <w:szCs w:val="26"/>
        </w:rPr>
        <w:t>: Interpol’s decisions are final (</w:t>
      </w:r>
      <w:r w:rsidRPr="00823FE8">
        <w:rPr>
          <w:b/>
          <w:i/>
          <w:sz w:val="26"/>
          <w:szCs w:val="26"/>
        </w:rPr>
        <w:t>Indeksonline</w:t>
      </w:r>
      <w:r w:rsidRPr="00823FE8">
        <w:rPr>
          <w:b/>
          <w:sz w:val="26"/>
          <w:szCs w:val="26"/>
        </w:rPr>
        <w:t>)</w:t>
      </w:r>
    </w:p>
    <w:p w:rsidR="00823FE8" w:rsidRPr="00823FE8" w:rsidRDefault="00823FE8" w:rsidP="00823FE8">
      <w:pPr>
        <w:pStyle w:val="ListParagraph"/>
        <w:numPr>
          <w:ilvl w:val="0"/>
          <w:numId w:val="43"/>
        </w:numPr>
        <w:ind w:left="360"/>
        <w:jc w:val="both"/>
        <w:rPr>
          <w:b/>
          <w:sz w:val="26"/>
          <w:szCs w:val="26"/>
        </w:rPr>
      </w:pPr>
      <w:proofErr w:type="spellStart"/>
      <w:r w:rsidRPr="00823FE8">
        <w:rPr>
          <w:b/>
          <w:sz w:val="26"/>
          <w:szCs w:val="26"/>
        </w:rPr>
        <w:t>Istog</w:t>
      </w:r>
      <w:proofErr w:type="spellEnd"/>
      <w:r w:rsidRPr="00823FE8">
        <w:rPr>
          <w:b/>
          <w:sz w:val="26"/>
          <w:szCs w:val="26"/>
        </w:rPr>
        <w:t xml:space="preserve"> revote to take place on 17 December (</w:t>
      </w:r>
      <w:r w:rsidRPr="00823FE8">
        <w:rPr>
          <w:b/>
          <w:i/>
          <w:sz w:val="26"/>
          <w:szCs w:val="26"/>
        </w:rPr>
        <w:t xml:space="preserve">Klan </w:t>
      </w:r>
      <w:proofErr w:type="spellStart"/>
      <w:r w:rsidRPr="00823FE8">
        <w:rPr>
          <w:b/>
          <w:i/>
          <w:sz w:val="26"/>
          <w:szCs w:val="26"/>
        </w:rPr>
        <w:t>Kosova</w:t>
      </w:r>
      <w:proofErr w:type="spellEnd"/>
      <w:r w:rsidRPr="00823FE8">
        <w:rPr>
          <w:b/>
          <w:sz w:val="26"/>
          <w:szCs w:val="26"/>
        </w:rPr>
        <w:t>)</w:t>
      </w:r>
    </w:p>
    <w:p w:rsidR="00823FE8" w:rsidRPr="00823FE8" w:rsidRDefault="00823FE8" w:rsidP="00823FE8">
      <w:pPr>
        <w:pStyle w:val="ListParagraph"/>
        <w:numPr>
          <w:ilvl w:val="0"/>
          <w:numId w:val="43"/>
        </w:numPr>
        <w:ind w:left="360"/>
        <w:jc w:val="both"/>
        <w:rPr>
          <w:b/>
          <w:sz w:val="26"/>
          <w:szCs w:val="26"/>
        </w:rPr>
      </w:pPr>
      <w:r w:rsidRPr="00823FE8">
        <w:rPr>
          <w:b/>
          <w:sz w:val="26"/>
          <w:szCs w:val="26"/>
        </w:rPr>
        <w:t>EULEX judges and staff are moving to the Special Court (</w:t>
      </w:r>
      <w:proofErr w:type="spellStart"/>
      <w:r w:rsidRPr="00823FE8">
        <w:rPr>
          <w:b/>
          <w:i/>
          <w:sz w:val="26"/>
          <w:szCs w:val="26"/>
        </w:rPr>
        <w:t>Lajmi</w:t>
      </w:r>
      <w:proofErr w:type="spellEnd"/>
      <w:r w:rsidRPr="00823FE8">
        <w:rPr>
          <w:b/>
          <w:sz w:val="26"/>
          <w:szCs w:val="26"/>
        </w:rPr>
        <w:t>)</w:t>
      </w:r>
    </w:p>
    <w:p w:rsidR="00F20167" w:rsidRPr="00823FE8" w:rsidRDefault="00F20167" w:rsidP="00823FE8">
      <w:pPr>
        <w:pStyle w:val="ListParagraph"/>
        <w:numPr>
          <w:ilvl w:val="0"/>
          <w:numId w:val="43"/>
        </w:numPr>
        <w:ind w:left="360"/>
        <w:jc w:val="both"/>
        <w:rPr>
          <w:b/>
          <w:sz w:val="26"/>
          <w:szCs w:val="26"/>
        </w:rPr>
      </w:pPr>
      <w:r w:rsidRPr="00823FE8">
        <w:rPr>
          <w:b/>
          <w:sz w:val="26"/>
          <w:szCs w:val="26"/>
        </w:rPr>
        <w:t>Three Kosovo officials under investigation for “happy fire” (</w:t>
      </w:r>
      <w:proofErr w:type="spellStart"/>
      <w:r w:rsidRPr="00823FE8">
        <w:rPr>
          <w:b/>
          <w:i/>
          <w:sz w:val="26"/>
          <w:szCs w:val="26"/>
        </w:rPr>
        <w:t>Bota</w:t>
      </w:r>
      <w:proofErr w:type="spellEnd"/>
      <w:r w:rsidRPr="00823FE8">
        <w:rPr>
          <w:b/>
          <w:i/>
          <w:sz w:val="26"/>
          <w:szCs w:val="26"/>
        </w:rPr>
        <w:t xml:space="preserve"> Sot</w:t>
      </w:r>
      <w:r w:rsidRPr="00823FE8">
        <w:rPr>
          <w:b/>
          <w:sz w:val="26"/>
          <w:szCs w:val="26"/>
        </w:rPr>
        <w:t>)</w:t>
      </w:r>
    </w:p>
    <w:p w:rsidR="00084D78" w:rsidRPr="00A46647" w:rsidRDefault="00084D78" w:rsidP="00A46647">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6C2F13" w:rsidRDefault="006C2F13" w:rsidP="00684A50">
      <w:pPr>
        <w:jc w:val="both"/>
        <w:rPr>
          <w:b/>
          <w:sz w:val="26"/>
          <w:szCs w:val="26"/>
          <w:u w:val="single"/>
        </w:rPr>
      </w:pPr>
    </w:p>
    <w:p w:rsidR="00BB34F6" w:rsidRPr="00BB34F6" w:rsidRDefault="00BB34F6" w:rsidP="004F3619">
      <w:pPr>
        <w:jc w:val="both"/>
        <w:rPr>
          <w:b/>
          <w:sz w:val="26"/>
          <w:szCs w:val="26"/>
          <w:u w:val="single"/>
        </w:rPr>
      </w:pPr>
      <w:r w:rsidRPr="00BB34F6">
        <w:rPr>
          <w:b/>
          <w:sz w:val="26"/>
          <w:szCs w:val="26"/>
          <w:u w:val="single"/>
        </w:rPr>
        <w:t xml:space="preserve">Border commission: 2015 agreement not in </w:t>
      </w:r>
      <w:proofErr w:type="spellStart"/>
      <w:r w:rsidRPr="00BB34F6">
        <w:rPr>
          <w:b/>
          <w:sz w:val="26"/>
          <w:szCs w:val="26"/>
          <w:u w:val="single"/>
        </w:rPr>
        <w:t>favour</w:t>
      </w:r>
      <w:proofErr w:type="spellEnd"/>
      <w:r w:rsidRPr="00BB34F6">
        <w:rPr>
          <w:b/>
          <w:sz w:val="26"/>
          <w:szCs w:val="26"/>
          <w:u w:val="single"/>
        </w:rPr>
        <w:t xml:space="preserve"> of Kosovo (</w:t>
      </w:r>
      <w:proofErr w:type="spellStart"/>
      <w:r w:rsidRPr="00BB34F6">
        <w:rPr>
          <w:b/>
          <w:i/>
          <w:sz w:val="26"/>
          <w:szCs w:val="26"/>
          <w:u w:val="single"/>
        </w:rPr>
        <w:t>Koha</w:t>
      </w:r>
      <w:proofErr w:type="spellEnd"/>
      <w:r w:rsidRPr="00BB34F6">
        <w:rPr>
          <w:b/>
          <w:i/>
          <w:sz w:val="26"/>
          <w:szCs w:val="26"/>
          <w:u w:val="single"/>
        </w:rPr>
        <w:t xml:space="preserve"> </w:t>
      </w:r>
      <w:proofErr w:type="spellStart"/>
      <w:r w:rsidRPr="00BB34F6">
        <w:rPr>
          <w:b/>
          <w:i/>
          <w:sz w:val="26"/>
          <w:szCs w:val="26"/>
          <w:u w:val="single"/>
        </w:rPr>
        <w:t>Ditore</w:t>
      </w:r>
      <w:proofErr w:type="spellEnd"/>
      <w:r w:rsidRPr="00BB34F6">
        <w:rPr>
          <w:b/>
          <w:sz w:val="26"/>
          <w:szCs w:val="26"/>
          <w:u w:val="single"/>
        </w:rPr>
        <w:t>)</w:t>
      </w:r>
    </w:p>
    <w:p w:rsidR="00BB34F6" w:rsidRDefault="00BB34F6" w:rsidP="004F3619">
      <w:pPr>
        <w:jc w:val="both"/>
        <w:rPr>
          <w:sz w:val="26"/>
          <w:szCs w:val="26"/>
        </w:rPr>
      </w:pPr>
      <w:r>
        <w:rPr>
          <w:sz w:val="26"/>
          <w:szCs w:val="26"/>
        </w:rPr>
        <w:t xml:space="preserve">Kosovo government’s border demarcation commission has concluded that the 2015 agreement between Kosovo and Macedonia is not </w:t>
      </w:r>
      <w:proofErr w:type="spellStart"/>
      <w:r>
        <w:rPr>
          <w:sz w:val="26"/>
          <w:szCs w:val="26"/>
        </w:rPr>
        <w:t>favourable</w:t>
      </w:r>
      <w:proofErr w:type="spellEnd"/>
      <w:r>
        <w:rPr>
          <w:sz w:val="26"/>
          <w:szCs w:val="26"/>
        </w:rPr>
        <w:t xml:space="preserve"> for Kosovo, the paper reports on the front pa</w:t>
      </w:r>
      <w:r w:rsidR="00F20167">
        <w:rPr>
          <w:sz w:val="26"/>
          <w:szCs w:val="26"/>
        </w:rPr>
        <w:t>ge. The report, expected t</w:t>
      </w:r>
      <w:bookmarkStart w:id="0" w:name="_GoBack"/>
      <w:bookmarkEnd w:id="0"/>
      <w:r w:rsidR="00F20167">
        <w:rPr>
          <w:sz w:val="26"/>
          <w:szCs w:val="26"/>
        </w:rPr>
        <w:t xml:space="preserve">o be presented </w:t>
      </w:r>
      <w:r>
        <w:rPr>
          <w:sz w:val="26"/>
          <w:szCs w:val="26"/>
        </w:rPr>
        <w:t xml:space="preserve">to the government today, claims that the 2015 agreement did not take into consideration documents </w:t>
      </w:r>
      <w:proofErr w:type="spellStart"/>
      <w:r>
        <w:rPr>
          <w:sz w:val="26"/>
          <w:szCs w:val="26"/>
        </w:rPr>
        <w:t>favoruable</w:t>
      </w:r>
      <w:proofErr w:type="spellEnd"/>
      <w:r>
        <w:rPr>
          <w:sz w:val="26"/>
          <w:szCs w:val="26"/>
        </w:rPr>
        <w:t xml:space="preserve"> to Kosovo. Head of the commission, </w:t>
      </w:r>
      <w:proofErr w:type="spellStart"/>
      <w:r>
        <w:rPr>
          <w:sz w:val="26"/>
          <w:szCs w:val="26"/>
        </w:rPr>
        <w:t>Shpejtim</w:t>
      </w:r>
      <w:proofErr w:type="spellEnd"/>
      <w:r>
        <w:rPr>
          <w:sz w:val="26"/>
          <w:szCs w:val="26"/>
        </w:rPr>
        <w:t xml:space="preserve"> </w:t>
      </w:r>
      <w:proofErr w:type="spellStart"/>
      <w:r>
        <w:rPr>
          <w:sz w:val="26"/>
          <w:szCs w:val="26"/>
        </w:rPr>
        <w:t>Bulliqi</w:t>
      </w:r>
      <w:proofErr w:type="spellEnd"/>
      <w:r>
        <w:rPr>
          <w:sz w:val="26"/>
          <w:szCs w:val="26"/>
        </w:rPr>
        <w:t xml:space="preserve">, told the paper that their work consisted only in assessing the current version of the agreement. “We believe that the documents attached to the report and the analysis will prove that the agreement of 25 August 2015 is not in Kosovo’s </w:t>
      </w:r>
      <w:proofErr w:type="spellStart"/>
      <w:r>
        <w:rPr>
          <w:sz w:val="26"/>
          <w:szCs w:val="26"/>
        </w:rPr>
        <w:t>favour</w:t>
      </w:r>
      <w:proofErr w:type="spellEnd"/>
      <w:r>
        <w:rPr>
          <w:sz w:val="26"/>
          <w:szCs w:val="26"/>
        </w:rPr>
        <w:t xml:space="preserve">,” </w:t>
      </w:r>
      <w:proofErr w:type="spellStart"/>
      <w:r>
        <w:rPr>
          <w:sz w:val="26"/>
          <w:szCs w:val="26"/>
        </w:rPr>
        <w:t>Bulliqi</w:t>
      </w:r>
      <w:proofErr w:type="spellEnd"/>
      <w:r>
        <w:rPr>
          <w:sz w:val="26"/>
          <w:szCs w:val="26"/>
        </w:rPr>
        <w:t xml:space="preserve"> said. </w:t>
      </w:r>
    </w:p>
    <w:p w:rsidR="009F6FB0" w:rsidRDefault="009F6FB0" w:rsidP="004F3619">
      <w:pPr>
        <w:jc w:val="both"/>
        <w:rPr>
          <w:sz w:val="26"/>
          <w:szCs w:val="26"/>
        </w:rPr>
      </w:pPr>
    </w:p>
    <w:p w:rsidR="009F6FB0" w:rsidRPr="009F6FB0" w:rsidRDefault="009F6FB0" w:rsidP="004F3619">
      <w:pPr>
        <w:jc w:val="both"/>
        <w:rPr>
          <w:b/>
          <w:sz w:val="26"/>
          <w:szCs w:val="26"/>
          <w:u w:val="single"/>
        </w:rPr>
      </w:pPr>
      <w:r w:rsidRPr="009F6FB0">
        <w:rPr>
          <w:b/>
          <w:sz w:val="26"/>
          <w:szCs w:val="26"/>
          <w:u w:val="single"/>
        </w:rPr>
        <w:t>Vetevendosje set to oppose border demarcation agreement (</w:t>
      </w:r>
      <w:proofErr w:type="spellStart"/>
      <w:r w:rsidRPr="009F6FB0">
        <w:rPr>
          <w:b/>
          <w:i/>
          <w:sz w:val="26"/>
          <w:szCs w:val="26"/>
          <w:u w:val="single"/>
        </w:rPr>
        <w:t>Zeri</w:t>
      </w:r>
      <w:proofErr w:type="spellEnd"/>
      <w:r w:rsidRPr="009F6FB0">
        <w:rPr>
          <w:b/>
          <w:i/>
          <w:sz w:val="26"/>
          <w:szCs w:val="26"/>
          <w:u w:val="single"/>
        </w:rPr>
        <w:t>/</w:t>
      </w:r>
      <w:proofErr w:type="spellStart"/>
      <w:r w:rsidRPr="009F6FB0">
        <w:rPr>
          <w:b/>
          <w:i/>
          <w:sz w:val="26"/>
          <w:szCs w:val="26"/>
          <w:u w:val="single"/>
        </w:rPr>
        <w:t>Gazeta</w:t>
      </w:r>
      <w:proofErr w:type="spellEnd"/>
      <w:r w:rsidRPr="009F6FB0">
        <w:rPr>
          <w:b/>
          <w:i/>
          <w:sz w:val="26"/>
          <w:szCs w:val="26"/>
          <w:u w:val="single"/>
        </w:rPr>
        <w:t xml:space="preserve"> </w:t>
      </w:r>
      <w:proofErr w:type="spellStart"/>
      <w:r w:rsidRPr="009F6FB0">
        <w:rPr>
          <w:b/>
          <w:i/>
          <w:sz w:val="26"/>
          <w:szCs w:val="26"/>
          <w:u w:val="single"/>
        </w:rPr>
        <w:t>Blic</w:t>
      </w:r>
      <w:proofErr w:type="spellEnd"/>
      <w:r w:rsidRPr="009F6FB0">
        <w:rPr>
          <w:b/>
          <w:sz w:val="26"/>
          <w:szCs w:val="26"/>
          <w:u w:val="single"/>
        </w:rPr>
        <w:t>)</w:t>
      </w:r>
    </w:p>
    <w:p w:rsidR="00BB34F6" w:rsidRDefault="009F6FB0" w:rsidP="004F3619">
      <w:pPr>
        <w:jc w:val="both"/>
        <w:rPr>
          <w:sz w:val="26"/>
          <w:szCs w:val="26"/>
        </w:rPr>
      </w:pPr>
      <w:proofErr w:type="spellStart"/>
      <w:r>
        <w:rPr>
          <w:sz w:val="26"/>
          <w:szCs w:val="26"/>
        </w:rPr>
        <w:t>Vetevendosje’s</w:t>
      </w:r>
      <w:proofErr w:type="spellEnd"/>
      <w:r>
        <w:rPr>
          <w:sz w:val="26"/>
          <w:szCs w:val="26"/>
        </w:rPr>
        <w:t xml:space="preserve"> MP, </w:t>
      </w:r>
      <w:proofErr w:type="spellStart"/>
      <w:r>
        <w:rPr>
          <w:sz w:val="26"/>
          <w:szCs w:val="26"/>
        </w:rPr>
        <w:t>Rexhep</w:t>
      </w:r>
      <w:proofErr w:type="spellEnd"/>
      <w:r>
        <w:rPr>
          <w:sz w:val="26"/>
          <w:szCs w:val="26"/>
        </w:rPr>
        <w:t xml:space="preserve"> </w:t>
      </w:r>
      <w:proofErr w:type="spellStart"/>
      <w:r>
        <w:rPr>
          <w:sz w:val="26"/>
          <w:szCs w:val="26"/>
        </w:rPr>
        <w:t>Selimi</w:t>
      </w:r>
      <w:proofErr w:type="spellEnd"/>
      <w:r>
        <w:rPr>
          <w:sz w:val="26"/>
          <w:szCs w:val="26"/>
        </w:rPr>
        <w:t xml:space="preserve">, said the party continues to oppose the current border demarcation agreement with Montenegro but ruled out the use of teargas as a way of </w:t>
      </w:r>
      <w:r>
        <w:rPr>
          <w:sz w:val="26"/>
          <w:szCs w:val="26"/>
        </w:rPr>
        <w:lastRenderedPageBreak/>
        <w:t xml:space="preserve">opposing it at the Assembly. “We have sophisticated our means and we now have 32 MPs compared to 16 in the previous mandate,” </w:t>
      </w:r>
      <w:proofErr w:type="spellStart"/>
      <w:r>
        <w:rPr>
          <w:sz w:val="26"/>
          <w:szCs w:val="26"/>
        </w:rPr>
        <w:t>Selimi</w:t>
      </w:r>
      <w:proofErr w:type="spellEnd"/>
      <w:r>
        <w:rPr>
          <w:sz w:val="26"/>
          <w:szCs w:val="26"/>
        </w:rPr>
        <w:t xml:space="preserve"> said adding that their votes will present enough opposition. </w:t>
      </w:r>
    </w:p>
    <w:p w:rsidR="009F6FB0" w:rsidRDefault="009F6FB0" w:rsidP="004F3619">
      <w:pPr>
        <w:jc w:val="both"/>
        <w:rPr>
          <w:sz w:val="26"/>
          <w:szCs w:val="26"/>
        </w:rPr>
      </w:pPr>
    </w:p>
    <w:p w:rsidR="009F6FB0" w:rsidRPr="009F6FB0" w:rsidRDefault="009F6FB0" w:rsidP="004F3619">
      <w:pPr>
        <w:jc w:val="both"/>
        <w:rPr>
          <w:b/>
          <w:sz w:val="26"/>
          <w:szCs w:val="26"/>
          <w:u w:val="single"/>
        </w:rPr>
      </w:pPr>
      <w:r w:rsidRPr="009F6FB0">
        <w:rPr>
          <w:b/>
          <w:sz w:val="26"/>
          <w:szCs w:val="26"/>
          <w:u w:val="single"/>
        </w:rPr>
        <w:t xml:space="preserve">Justice not yet being served </w:t>
      </w:r>
      <w:r>
        <w:rPr>
          <w:b/>
          <w:sz w:val="26"/>
          <w:szCs w:val="26"/>
          <w:u w:val="single"/>
        </w:rPr>
        <w:t>by</w:t>
      </w:r>
      <w:r w:rsidRPr="009F6FB0">
        <w:rPr>
          <w:b/>
          <w:sz w:val="26"/>
          <w:szCs w:val="26"/>
          <w:u w:val="single"/>
        </w:rPr>
        <w:t xml:space="preserve"> </w:t>
      </w:r>
      <w:proofErr w:type="spellStart"/>
      <w:r w:rsidRPr="009F6FB0">
        <w:rPr>
          <w:b/>
          <w:sz w:val="26"/>
          <w:szCs w:val="26"/>
          <w:u w:val="single"/>
        </w:rPr>
        <w:t>Mitrovica</w:t>
      </w:r>
      <w:proofErr w:type="spellEnd"/>
      <w:r w:rsidRPr="009F6FB0">
        <w:rPr>
          <w:b/>
          <w:sz w:val="26"/>
          <w:szCs w:val="26"/>
          <w:u w:val="single"/>
        </w:rPr>
        <w:t xml:space="preserve"> basic court (</w:t>
      </w:r>
      <w:proofErr w:type="spellStart"/>
      <w:r w:rsidRPr="009F6FB0">
        <w:rPr>
          <w:b/>
          <w:i/>
          <w:sz w:val="26"/>
          <w:szCs w:val="26"/>
          <w:u w:val="single"/>
        </w:rPr>
        <w:t>Zeri</w:t>
      </w:r>
      <w:proofErr w:type="spellEnd"/>
      <w:r w:rsidRPr="009F6FB0">
        <w:rPr>
          <w:b/>
          <w:sz w:val="26"/>
          <w:szCs w:val="26"/>
          <w:u w:val="single"/>
        </w:rPr>
        <w:t>)</w:t>
      </w:r>
    </w:p>
    <w:p w:rsidR="009F6FB0" w:rsidRDefault="009F6FB0" w:rsidP="004F3619">
      <w:pPr>
        <w:jc w:val="both"/>
        <w:rPr>
          <w:sz w:val="26"/>
          <w:szCs w:val="26"/>
        </w:rPr>
      </w:pPr>
      <w:r>
        <w:rPr>
          <w:sz w:val="26"/>
          <w:szCs w:val="26"/>
        </w:rPr>
        <w:t xml:space="preserve">The paper reports that a month since the basic court in </w:t>
      </w:r>
      <w:proofErr w:type="spellStart"/>
      <w:r>
        <w:rPr>
          <w:sz w:val="26"/>
          <w:szCs w:val="26"/>
        </w:rPr>
        <w:t>Mitrovica</w:t>
      </w:r>
      <w:proofErr w:type="spellEnd"/>
      <w:r>
        <w:rPr>
          <w:sz w:val="26"/>
          <w:szCs w:val="26"/>
        </w:rPr>
        <w:t xml:space="preserve"> officially became functional, its judges and prosecutors have not yet been assigned cases to work on. President of the court, Nikola </w:t>
      </w:r>
      <w:proofErr w:type="spellStart"/>
      <w:r>
        <w:rPr>
          <w:sz w:val="26"/>
          <w:szCs w:val="26"/>
        </w:rPr>
        <w:t>Kabasic</w:t>
      </w:r>
      <w:proofErr w:type="spellEnd"/>
      <w:r>
        <w:rPr>
          <w:sz w:val="26"/>
          <w:szCs w:val="26"/>
        </w:rPr>
        <w:t xml:space="preserve">, said the reason behind this is related to the goal to identify all pending cases, put them into one pool and then assign them to relevant judges and prosecutors. “We need to see what will be sent to Serbia and what will remain here,” </w:t>
      </w:r>
      <w:proofErr w:type="spellStart"/>
      <w:r>
        <w:rPr>
          <w:sz w:val="26"/>
          <w:szCs w:val="26"/>
        </w:rPr>
        <w:t>Kabasic</w:t>
      </w:r>
      <w:proofErr w:type="spellEnd"/>
      <w:r>
        <w:rPr>
          <w:sz w:val="26"/>
          <w:szCs w:val="26"/>
        </w:rPr>
        <w:t xml:space="preserve"> said.</w:t>
      </w:r>
    </w:p>
    <w:p w:rsidR="009F6FB0" w:rsidRDefault="009F6FB0" w:rsidP="004F3619">
      <w:pPr>
        <w:jc w:val="both"/>
        <w:rPr>
          <w:sz w:val="26"/>
          <w:szCs w:val="26"/>
        </w:rPr>
      </w:pPr>
    </w:p>
    <w:p w:rsidR="00823FE8" w:rsidRPr="00823FE8" w:rsidRDefault="00823FE8" w:rsidP="00823FE8">
      <w:pPr>
        <w:pStyle w:val="NoSpacing"/>
        <w:jc w:val="both"/>
        <w:rPr>
          <w:b/>
          <w:sz w:val="26"/>
          <w:szCs w:val="26"/>
          <w:u w:val="single"/>
        </w:rPr>
      </w:pPr>
      <w:proofErr w:type="spellStart"/>
      <w:r w:rsidRPr="00823FE8">
        <w:rPr>
          <w:b/>
          <w:sz w:val="26"/>
          <w:szCs w:val="26"/>
          <w:u w:val="single"/>
        </w:rPr>
        <w:t>Delawie</w:t>
      </w:r>
      <w:proofErr w:type="spellEnd"/>
      <w:r w:rsidRPr="00823FE8">
        <w:rPr>
          <w:b/>
          <w:sz w:val="26"/>
          <w:szCs w:val="26"/>
          <w:u w:val="single"/>
        </w:rPr>
        <w:t xml:space="preserve">: </w:t>
      </w:r>
      <w:r w:rsidRPr="00823FE8">
        <w:rPr>
          <w:b/>
          <w:sz w:val="26"/>
          <w:szCs w:val="26"/>
          <w:u w:val="single"/>
        </w:rPr>
        <w:t>More to</w:t>
      </w:r>
      <w:r w:rsidRPr="00823FE8">
        <w:rPr>
          <w:b/>
          <w:sz w:val="26"/>
          <w:szCs w:val="26"/>
          <w:u w:val="single"/>
        </w:rPr>
        <w:t xml:space="preserve"> be done for judges in the north to start sharing justice (</w:t>
      </w:r>
      <w:proofErr w:type="spellStart"/>
      <w:r w:rsidRPr="00823FE8">
        <w:rPr>
          <w:b/>
          <w:i/>
          <w:sz w:val="26"/>
          <w:szCs w:val="26"/>
          <w:u w:val="single"/>
        </w:rPr>
        <w:t>Lajmi</w:t>
      </w:r>
      <w:proofErr w:type="spellEnd"/>
      <w:r w:rsidRPr="00823FE8">
        <w:rPr>
          <w:b/>
          <w:sz w:val="26"/>
          <w:szCs w:val="26"/>
          <w:u w:val="single"/>
        </w:rPr>
        <w:t>)</w:t>
      </w:r>
    </w:p>
    <w:p w:rsidR="00823FE8" w:rsidRPr="00823FE8" w:rsidRDefault="00823FE8" w:rsidP="00823FE8">
      <w:pPr>
        <w:pStyle w:val="NoSpacing"/>
        <w:jc w:val="both"/>
        <w:rPr>
          <w:sz w:val="26"/>
          <w:szCs w:val="26"/>
        </w:rPr>
      </w:pPr>
      <w:r w:rsidRPr="00823FE8">
        <w:rPr>
          <w:sz w:val="26"/>
          <w:szCs w:val="26"/>
        </w:rPr>
        <w:t xml:space="preserve">The U.S. Ambassador to Kosovo Greg </w:t>
      </w:r>
      <w:proofErr w:type="spellStart"/>
      <w:proofErr w:type="gramStart"/>
      <w:r w:rsidRPr="00823FE8">
        <w:rPr>
          <w:sz w:val="26"/>
          <w:szCs w:val="26"/>
        </w:rPr>
        <w:t>Delawie</w:t>
      </w:r>
      <w:proofErr w:type="spellEnd"/>
      <w:r w:rsidRPr="00823FE8">
        <w:rPr>
          <w:sz w:val="26"/>
          <w:szCs w:val="26"/>
        </w:rPr>
        <w:t>,</w:t>
      </w:r>
      <w:proofErr w:type="gramEnd"/>
      <w:r w:rsidRPr="00823FE8">
        <w:rPr>
          <w:sz w:val="26"/>
          <w:szCs w:val="26"/>
        </w:rPr>
        <w:t xml:space="preserve"> assessed as a success integration of the justice system in the north of Kosovo. However, he said a lot remains to be done for the judges in the north to start sharing justice. 3I know that it required time to reach this, but a lot remains to be done,” </w:t>
      </w:r>
      <w:proofErr w:type="spellStart"/>
      <w:r w:rsidRPr="00823FE8">
        <w:rPr>
          <w:sz w:val="26"/>
          <w:szCs w:val="26"/>
        </w:rPr>
        <w:t>Delawie</w:t>
      </w:r>
      <w:proofErr w:type="spellEnd"/>
      <w:r w:rsidRPr="00823FE8">
        <w:rPr>
          <w:sz w:val="26"/>
          <w:szCs w:val="26"/>
        </w:rPr>
        <w:t xml:space="preserve"> said. He made these comments at the seventh annual conference of the judiciary of Kosovo.</w:t>
      </w:r>
    </w:p>
    <w:p w:rsidR="00823FE8" w:rsidRDefault="00823FE8" w:rsidP="004F3619">
      <w:pPr>
        <w:jc w:val="both"/>
        <w:rPr>
          <w:b/>
          <w:sz w:val="26"/>
          <w:szCs w:val="26"/>
          <w:u w:val="single"/>
        </w:rPr>
      </w:pPr>
    </w:p>
    <w:p w:rsidR="00BB34F6" w:rsidRPr="00BB34F6" w:rsidRDefault="00BB34F6" w:rsidP="004F3619">
      <w:pPr>
        <w:jc w:val="both"/>
        <w:rPr>
          <w:b/>
          <w:sz w:val="26"/>
          <w:szCs w:val="26"/>
          <w:u w:val="single"/>
        </w:rPr>
      </w:pPr>
      <w:r w:rsidRPr="00BB34F6">
        <w:rPr>
          <w:b/>
          <w:sz w:val="26"/>
          <w:szCs w:val="26"/>
          <w:u w:val="single"/>
        </w:rPr>
        <w:t>Establishment of Association/Community has no specific timeframe (</w:t>
      </w:r>
      <w:r w:rsidRPr="00BB34F6">
        <w:rPr>
          <w:b/>
          <w:i/>
          <w:sz w:val="26"/>
          <w:szCs w:val="26"/>
          <w:u w:val="single"/>
        </w:rPr>
        <w:t>RFE</w:t>
      </w:r>
      <w:r w:rsidR="00F20167">
        <w:rPr>
          <w:b/>
          <w:i/>
          <w:sz w:val="26"/>
          <w:szCs w:val="26"/>
          <w:u w:val="single"/>
        </w:rPr>
        <w:t>/dailies</w:t>
      </w:r>
      <w:r w:rsidRPr="00BB34F6">
        <w:rPr>
          <w:b/>
          <w:sz w:val="26"/>
          <w:szCs w:val="26"/>
          <w:u w:val="single"/>
        </w:rPr>
        <w:t>)</w:t>
      </w:r>
    </w:p>
    <w:p w:rsidR="00484C32" w:rsidRDefault="00BB34F6" w:rsidP="004F3619">
      <w:pPr>
        <w:jc w:val="both"/>
        <w:rPr>
          <w:sz w:val="26"/>
          <w:szCs w:val="26"/>
        </w:rPr>
      </w:pPr>
      <w:r w:rsidRPr="00BB34F6">
        <w:rPr>
          <w:b/>
          <w:i/>
          <w:sz w:val="26"/>
          <w:szCs w:val="26"/>
        </w:rPr>
        <w:t>Radio Free Europe</w:t>
      </w:r>
      <w:r>
        <w:rPr>
          <w:sz w:val="26"/>
          <w:szCs w:val="26"/>
        </w:rPr>
        <w:t xml:space="preserve"> reported that despite the insistence of the Serbian List on establishment of the Association/Community of Serb-majority municipalities, the government of Kosovo maintains that the move has no specific timeframe and that it is not an urgent matter. </w:t>
      </w:r>
      <w:r w:rsidR="00484C32">
        <w:rPr>
          <w:sz w:val="26"/>
          <w:szCs w:val="26"/>
        </w:rPr>
        <w:t xml:space="preserve"> </w:t>
      </w:r>
      <w:r>
        <w:rPr>
          <w:sz w:val="26"/>
          <w:szCs w:val="26"/>
        </w:rPr>
        <w:t xml:space="preserve">Furthermore, </w:t>
      </w:r>
      <w:proofErr w:type="gramStart"/>
      <w:r>
        <w:rPr>
          <w:sz w:val="26"/>
          <w:szCs w:val="26"/>
        </w:rPr>
        <w:t>stressed government officials, the establishment of the Association/Community needs</w:t>
      </w:r>
      <w:proofErr w:type="gramEnd"/>
      <w:r>
        <w:rPr>
          <w:sz w:val="26"/>
          <w:szCs w:val="26"/>
        </w:rPr>
        <w:t xml:space="preserve"> to be preceded by the drafting of its statute and crosscheck it with the Constitution of Kosovo.</w:t>
      </w:r>
    </w:p>
    <w:p w:rsidR="00F20167" w:rsidRDefault="00F20167" w:rsidP="004F3619">
      <w:pPr>
        <w:jc w:val="both"/>
        <w:rPr>
          <w:sz w:val="26"/>
          <w:szCs w:val="26"/>
        </w:rPr>
      </w:pPr>
    </w:p>
    <w:p w:rsidR="00823FE8" w:rsidRPr="00823FE8" w:rsidRDefault="00823FE8" w:rsidP="00823FE8">
      <w:pPr>
        <w:jc w:val="both"/>
        <w:rPr>
          <w:b/>
          <w:sz w:val="26"/>
          <w:szCs w:val="26"/>
          <w:u w:val="single"/>
        </w:rPr>
      </w:pPr>
      <w:proofErr w:type="spellStart"/>
      <w:r w:rsidRPr="00823FE8">
        <w:rPr>
          <w:b/>
          <w:sz w:val="26"/>
          <w:szCs w:val="26"/>
          <w:u w:val="single"/>
        </w:rPr>
        <w:t>Dacic</w:t>
      </w:r>
      <w:proofErr w:type="spellEnd"/>
      <w:r w:rsidRPr="00823FE8">
        <w:rPr>
          <w:b/>
          <w:sz w:val="26"/>
          <w:szCs w:val="26"/>
          <w:u w:val="single"/>
        </w:rPr>
        <w:t>: Serbia did not lift arrest warrant for Haradinaj (</w:t>
      </w:r>
      <w:r w:rsidRPr="00823FE8">
        <w:rPr>
          <w:b/>
          <w:i/>
          <w:sz w:val="26"/>
          <w:szCs w:val="26"/>
          <w:u w:val="single"/>
        </w:rPr>
        <w:t>RTK</w:t>
      </w:r>
      <w:r w:rsidRPr="00823FE8">
        <w:rPr>
          <w:b/>
          <w:sz w:val="26"/>
          <w:szCs w:val="26"/>
          <w:u w:val="single"/>
        </w:rPr>
        <w:t>)</w:t>
      </w:r>
    </w:p>
    <w:p w:rsidR="00823FE8" w:rsidRPr="00823FE8" w:rsidRDefault="00823FE8" w:rsidP="00823FE8">
      <w:pPr>
        <w:jc w:val="both"/>
        <w:rPr>
          <w:sz w:val="26"/>
          <w:szCs w:val="26"/>
        </w:rPr>
      </w:pPr>
      <w:r w:rsidRPr="00823FE8">
        <w:rPr>
          <w:sz w:val="26"/>
          <w:szCs w:val="26"/>
        </w:rPr>
        <w:t xml:space="preserve">Serbia’s Foreign Minister </w:t>
      </w:r>
      <w:proofErr w:type="spellStart"/>
      <w:r w:rsidRPr="00823FE8">
        <w:rPr>
          <w:sz w:val="26"/>
          <w:szCs w:val="26"/>
        </w:rPr>
        <w:t>Ivica</w:t>
      </w:r>
      <w:proofErr w:type="spellEnd"/>
      <w:r w:rsidRPr="00823FE8">
        <w:rPr>
          <w:sz w:val="26"/>
          <w:szCs w:val="26"/>
        </w:rPr>
        <w:t xml:space="preserve"> </w:t>
      </w:r>
      <w:proofErr w:type="spellStart"/>
      <w:r w:rsidRPr="00823FE8">
        <w:rPr>
          <w:sz w:val="26"/>
          <w:szCs w:val="26"/>
        </w:rPr>
        <w:t>Dacic</w:t>
      </w:r>
      <w:proofErr w:type="spellEnd"/>
      <w:r w:rsidRPr="00823FE8">
        <w:rPr>
          <w:sz w:val="26"/>
          <w:szCs w:val="26"/>
        </w:rPr>
        <w:t xml:space="preserve">, said Serbia did not lift the arrest warrant </w:t>
      </w:r>
      <w:r w:rsidRPr="00823FE8">
        <w:rPr>
          <w:sz w:val="26"/>
          <w:szCs w:val="26"/>
        </w:rPr>
        <w:t>or</w:t>
      </w:r>
      <w:r w:rsidRPr="00823FE8">
        <w:rPr>
          <w:sz w:val="26"/>
          <w:szCs w:val="26"/>
        </w:rPr>
        <w:t xml:space="preserve"> the indictment against the Prime Minister of Kosovo, </w:t>
      </w:r>
      <w:proofErr w:type="spellStart"/>
      <w:r w:rsidRPr="00823FE8">
        <w:rPr>
          <w:sz w:val="26"/>
          <w:szCs w:val="26"/>
        </w:rPr>
        <w:t>Ramush</w:t>
      </w:r>
      <w:proofErr w:type="spellEnd"/>
      <w:r w:rsidRPr="00823FE8">
        <w:rPr>
          <w:sz w:val="26"/>
          <w:szCs w:val="26"/>
        </w:rPr>
        <w:t xml:space="preserve"> Haradinaj. He said the arrest warrant was lifted with the request of UNMIK. Speaking to the media in Belgrade, </w:t>
      </w:r>
      <w:proofErr w:type="spellStart"/>
      <w:r w:rsidRPr="00823FE8">
        <w:rPr>
          <w:sz w:val="26"/>
          <w:szCs w:val="26"/>
        </w:rPr>
        <w:t>Dacic</w:t>
      </w:r>
      <w:proofErr w:type="spellEnd"/>
      <w:r w:rsidRPr="00823FE8">
        <w:rPr>
          <w:sz w:val="26"/>
          <w:szCs w:val="26"/>
        </w:rPr>
        <w:t xml:space="preserve"> said “lifting the arrest warrant would mean that we have given up pursuit, but we did not do this.”</w:t>
      </w:r>
    </w:p>
    <w:p w:rsidR="00823FE8" w:rsidRDefault="00823FE8" w:rsidP="004F3619">
      <w:pPr>
        <w:jc w:val="both"/>
        <w:rPr>
          <w:b/>
          <w:sz w:val="26"/>
          <w:szCs w:val="26"/>
          <w:u w:val="single"/>
        </w:rPr>
      </w:pPr>
    </w:p>
    <w:p w:rsidR="00F20167" w:rsidRPr="00460C91" w:rsidRDefault="00460C91" w:rsidP="004F3619">
      <w:pPr>
        <w:jc w:val="both"/>
        <w:rPr>
          <w:b/>
          <w:sz w:val="26"/>
          <w:szCs w:val="26"/>
          <w:u w:val="single"/>
        </w:rPr>
      </w:pPr>
      <w:r w:rsidRPr="00460C91">
        <w:rPr>
          <w:b/>
          <w:sz w:val="26"/>
          <w:szCs w:val="26"/>
          <w:u w:val="single"/>
        </w:rPr>
        <w:t>Lawyer</w:t>
      </w:r>
      <w:r w:rsidR="00F20167" w:rsidRPr="00460C91">
        <w:rPr>
          <w:b/>
          <w:sz w:val="26"/>
          <w:szCs w:val="26"/>
          <w:u w:val="single"/>
        </w:rPr>
        <w:t>: Interpol</w:t>
      </w:r>
      <w:r w:rsidRPr="00460C91">
        <w:rPr>
          <w:b/>
          <w:sz w:val="26"/>
          <w:szCs w:val="26"/>
          <w:u w:val="single"/>
        </w:rPr>
        <w:t>’s decisions are final (</w:t>
      </w:r>
      <w:r w:rsidRPr="00460C91">
        <w:rPr>
          <w:b/>
          <w:i/>
          <w:sz w:val="26"/>
          <w:szCs w:val="26"/>
          <w:u w:val="single"/>
        </w:rPr>
        <w:t>Indeksonline</w:t>
      </w:r>
      <w:r w:rsidRPr="00460C91">
        <w:rPr>
          <w:b/>
          <w:sz w:val="26"/>
          <w:szCs w:val="26"/>
          <w:u w:val="single"/>
        </w:rPr>
        <w:t>)</w:t>
      </w:r>
    </w:p>
    <w:p w:rsidR="00460C91" w:rsidRDefault="00460C91" w:rsidP="004F3619">
      <w:pPr>
        <w:jc w:val="both"/>
        <w:rPr>
          <w:sz w:val="26"/>
          <w:szCs w:val="26"/>
        </w:rPr>
      </w:pPr>
      <w:r>
        <w:rPr>
          <w:sz w:val="26"/>
          <w:szCs w:val="26"/>
        </w:rPr>
        <w:t xml:space="preserve">Kosovo lawyer, Tome </w:t>
      </w:r>
      <w:proofErr w:type="spellStart"/>
      <w:r>
        <w:rPr>
          <w:sz w:val="26"/>
          <w:szCs w:val="26"/>
        </w:rPr>
        <w:t>Gashi</w:t>
      </w:r>
      <w:proofErr w:type="spellEnd"/>
      <w:r>
        <w:rPr>
          <w:sz w:val="26"/>
          <w:szCs w:val="26"/>
        </w:rPr>
        <w:t xml:space="preserve">, spoke to Indeksonline news website about the recent decision by Interpol to remove from its wanted list a group of persons from Kosovo, including Prime Minister </w:t>
      </w:r>
      <w:proofErr w:type="spellStart"/>
      <w:r>
        <w:rPr>
          <w:sz w:val="26"/>
          <w:szCs w:val="26"/>
        </w:rPr>
        <w:t>Ramush</w:t>
      </w:r>
      <w:proofErr w:type="spellEnd"/>
      <w:r>
        <w:rPr>
          <w:sz w:val="26"/>
          <w:szCs w:val="26"/>
        </w:rPr>
        <w:t xml:space="preserve"> Haradinaj. </w:t>
      </w:r>
      <w:proofErr w:type="spellStart"/>
      <w:r>
        <w:rPr>
          <w:sz w:val="26"/>
          <w:szCs w:val="26"/>
        </w:rPr>
        <w:t>Gashi</w:t>
      </w:r>
      <w:proofErr w:type="spellEnd"/>
      <w:r>
        <w:rPr>
          <w:sz w:val="26"/>
          <w:szCs w:val="26"/>
        </w:rPr>
        <w:t xml:space="preserve"> said the decision is final and cannot be amended to reintroduce the group. He also said that all arrest warrants issued by Serbia to Interpol against former Kosovo Liberation Army (KLA) fighters could have been removed way back, in 1999, “if our officials had the will or put pressure on UNMIK.” However, he said Kosovo needs to identify other people who are also unjustly </w:t>
      </w:r>
      <w:r>
        <w:rPr>
          <w:sz w:val="26"/>
          <w:szCs w:val="26"/>
        </w:rPr>
        <w:lastRenderedPageBreak/>
        <w:t xml:space="preserve">put on Interpol’s wanted list by Serbia. “There were around 160 persons that had been issued with international arrest warrants by Serbia,” </w:t>
      </w:r>
      <w:proofErr w:type="spellStart"/>
      <w:r>
        <w:rPr>
          <w:sz w:val="26"/>
          <w:szCs w:val="26"/>
        </w:rPr>
        <w:t>Gashi</w:t>
      </w:r>
      <w:proofErr w:type="spellEnd"/>
      <w:r>
        <w:rPr>
          <w:sz w:val="26"/>
          <w:szCs w:val="26"/>
        </w:rPr>
        <w:t xml:space="preserve"> said. </w:t>
      </w:r>
    </w:p>
    <w:p w:rsidR="00823FE8" w:rsidRDefault="00823FE8" w:rsidP="004F3619">
      <w:pPr>
        <w:jc w:val="both"/>
        <w:rPr>
          <w:sz w:val="26"/>
          <w:szCs w:val="26"/>
        </w:rPr>
      </w:pPr>
    </w:p>
    <w:p w:rsidR="00823FE8" w:rsidRPr="00823FE8" w:rsidRDefault="00823FE8" w:rsidP="004F3619">
      <w:pPr>
        <w:jc w:val="both"/>
        <w:rPr>
          <w:b/>
          <w:sz w:val="26"/>
          <w:szCs w:val="26"/>
          <w:u w:val="single"/>
        </w:rPr>
      </w:pPr>
      <w:proofErr w:type="spellStart"/>
      <w:r w:rsidRPr="00823FE8">
        <w:rPr>
          <w:b/>
          <w:sz w:val="26"/>
          <w:szCs w:val="26"/>
          <w:u w:val="single"/>
        </w:rPr>
        <w:t>Istog</w:t>
      </w:r>
      <w:proofErr w:type="spellEnd"/>
      <w:r w:rsidRPr="00823FE8">
        <w:rPr>
          <w:b/>
          <w:sz w:val="26"/>
          <w:szCs w:val="26"/>
          <w:u w:val="single"/>
        </w:rPr>
        <w:t xml:space="preserve"> revote to take place on 17 December (</w:t>
      </w:r>
      <w:r w:rsidRPr="00823FE8">
        <w:rPr>
          <w:b/>
          <w:i/>
          <w:sz w:val="26"/>
          <w:szCs w:val="26"/>
          <w:u w:val="single"/>
        </w:rPr>
        <w:t xml:space="preserve">Klan </w:t>
      </w:r>
      <w:proofErr w:type="spellStart"/>
      <w:r w:rsidRPr="00823FE8">
        <w:rPr>
          <w:b/>
          <w:i/>
          <w:sz w:val="26"/>
          <w:szCs w:val="26"/>
          <w:u w:val="single"/>
        </w:rPr>
        <w:t>Kosova</w:t>
      </w:r>
      <w:proofErr w:type="spellEnd"/>
      <w:r w:rsidRPr="00823FE8">
        <w:rPr>
          <w:b/>
          <w:sz w:val="26"/>
          <w:szCs w:val="26"/>
          <w:u w:val="single"/>
        </w:rPr>
        <w:t>)</w:t>
      </w:r>
    </w:p>
    <w:p w:rsidR="00F20167" w:rsidRDefault="00823FE8" w:rsidP="004F3619">
      <w:pPr>
        <w:jc w:val="both"/>
        <w:rPr>
          <w:sz w:val="26"/>
          <w:szCs w:val="26"/>
        </w:rPr>
      </w:pPr>
      <w:r w:rsidRPr="00823FE8">
        <w:rPr>
          <w:b/>
          <w:i/>
          <w:sz w:val="26"/>
          <w:szCs w:val="26"/>
        </w:rPr>
        <w:t xml:space="preserve">Klan </w:t>
      </w:r>
      <w:proofErr w:type="spellStart"/>
      <w:r w:rsidRPr="00823FE8">
        <w:rPr>
          <w:b/>
          <w:i/>
          <w:sz w:val="26"/>
          <w:szCs w:val="26"/>
        </w:rPr>
        <w:t>Kosova</w:t>
      </w:r>
      <w:proofErr w:type="spellEnd"/>
      <w:r>
        <w:rPr>
          <w:sz w:val="26"/>
          <w:szCs w:val="26"/>
        </w:rPr>
        <w:t xml:space="preserve"> reports that the revote for mayoral elections in the municipality of </w:t>
      </w:r>
      <w:proofErr w:type="spellStart"/>
      <w:r>
        <w:rPr>
          <w:sz w:val="26"/>
          <w:szCs w:val="26"/>
        </w:rPr>
        <w:t>Istog</w:t>
      </w:r>
      <w:proofErr w:type="spellEnd"/>
      <w:r>
        <w:rPr>
          <w:sz w:val="26"/>
          <w:szCs w:val="26"/>
        </w:rPr>
        <w:t xml:space="preserve"> will take place on 17 December while the election campaign for this round will be open from 11 to 15 December. </w:t>
      </w:r>
    </w:p>
    <w:p w:rsidR="00823FE8" w:rsidRPr="00823FE8" w:rsidRDefault="00823FE8" w:rsidP="00823FE8">
      <w:pPr>
        <w:jc w:val="both"/>
        <w:rPr>
          <w:b/>
          <w:sz w:val="26"/>
          <w:szCs w:val="26"/>
          <w:u w:val="single"/>
        </w:rPr>
      </w:pPr>
    </w:p>
    <w:p w:rsidR="00823FE8" w:rsidRPr="00823FE8" w:rsidRDefault="00823FE8" w:rsidP="00823FE8">
      <w:pPr>
        <w:jc w:val="both"/>
        <w:rPr>
          <w:b/>
          <w:sz w:val="26"/>
          <w:szCs w:val="26"/>
          <w:u w:val="single"/>
        </w:rPr>
      </w:pPr>
      <w:r w:rsidRPr="00823FE8">
        <w:rPr>
          <w:b/>
          <w:sz w:val="26"/>
          <w:szCs w:val="26"/>
          <w:u w:val="single"/>
        </w:rPr>
        <w:t xml:space="preserve">EULEX judges and staff are moving to the </w:t>
      </w:r>
      <w:r w:rsidRPr="00823FE8">
        <w:rPr>
          <w:b/>
          <w:sz w:val="26"/>
          <w:szCs w:val="26"/>
          <w:u w:val="single"/>
        </w:rPr>
        <w:t>Special</w:t>
      </w:r>
      <w:r w:rsidRPr="00823FE8">
        <w:rPr>
          <w:b/>
          <w:sz w:val="26"/>
          <w:szCs w:val="26"/>
          <w:u w:val="single"/>
        </w:rPr>
        <w:t xml:space="preserve"> Court (</w:t>
      </w:r>
      <w:proofErr w:type="spellStart"/>
      <w:r w:rsidRPr="00823FE8">
        <w:rPr>
          <w:b/>
          <w:i/>
          <w:sz w:val="26"/>
          <w:szCs w:val="26"/>
          <w:u w:val="single"/>
        </w:rPr>
        <w:t>Lajmi</w:t>
      </w:r>
      <w:proofErr w:type="spellEnd"/>
      <w:r w:rsidRPr="00823FE8">
        <w:rPr>
          <w:b/>
          <w:sz w:val="26"/>
          <w:szCs w:val="26"/>
          <w:u w:val="single"/>
        </w:rPr>
        <w:t>)</w:t>
      </w:r>
    </w:p>
    <w:p w:rsidR="00823FE8" w:rsidRPr="00823FE8" w:rsidRDefault="00823FE8" w:rsidP="00823FE8">
      <w:pPr>
        <w:jc w:val="both"/>
        <w:rPr>
          <w:sz w:val="26"/>
          <w:szCs w:val="26"/>
        </w:rPr>
      </w:pPr>
      <w:r w:rsidRPr="00823FE8">
        <w:rPr>
          <w:sz w:val="26"/>
          <w:szCs w:val="26"/>
        </w:rPr>
        <w:t xml:space="preserve">Lawyer and judicial expert </w:t>
      </w:r>
      <w:proofErr w:type="spellStart"/>
      <w:r w:rsidRPr="00823FE8">
        <w:rPr>
          <w:sz w:val="26"/>
          <w:szCs w:val="26"/>
        </w:rPr>
        <w:t>Arianit</w:t>
      </w:r>
      <w:proofErr w:type="spellEnd"/>
      <w:r w:rsidRPr="00823FE8">
        <w:rPr>
          <w:sz w:val="26"/>
          <w:szCs w:val="26"/>
        </w:rPr>
        <w:t xml:space="preserve"> </w:t>
      </w:r>
      <w:proofErr w:type="spellStart"/>
      <w:r w:rsidRPr="00823FE8">
        <w:rPr>
          <w:sz w:val="26"/>
          <w:szCs w:val="26"/>
        </w:rPr>
        <w:t>K</w:t>
      </w:r>
      <w:r>
        <w:rPr>
          <w:sz w:val="26"/>
          <w:szCs w:val="26"/>
        </w:rPr>
        <w:t>o</w:t>
      </w:r>
      <w:r w:rsidRPr="00823FE8">
        <w:rPr>
          <w:sz w:val="26"/>
          <w:szCs w:val="26"/>
        </w:rPr>
        <w:t>ci</w:t>
      </w:r>
      <w:proofErr w:type="spellEnd"/>
      <w:r w:rsidRPr="00823FE8">
        <w:rPr>
          <w:sz w:val="26"/>
          <w:szCs w:val="26"/>
        </w:rPr>
        <w:t xml:space="preserve"> said that the Special Court which is expected to start with its work in January of the next year and it is expected to have a part of UNMIK and EULEX staff. “Many judges and supporting staff of EULEX have moved or are gradually moving to the Special Court. Be as it may, I trust the Special Court and I believe that it will </w:t>
      </w:r>
      <w:r w:rsidRPr="00823FE8">
        <w:rPr>
          <w:sz w:val="26"/>
          <w:szCs w:val="26"/>
        </w:rPr>
        <w:t>fulfill</w:t>
      </w:r>
      <w:r w:rsidRPr="00823FE8">
        <w:rPr>
          <w:sz w:val="26"/>
          <w:szCs w:val="26"/>
        </w:rPr>
        <w:t xml:space="preserve"> its mission,” </w:t>
      </w:r>
      <w:proofErr w:type="spellStart"/>
      <w:r w:rsidRPr="00823FE8">
        <w:rPr>
          <w:sz w:val="26"/>
          <w:szCs w:val="26"/>
        </w:rPr>
        <w:t>Koci</w:t>
      </w:r>
      <w:proofErr w:type="spellEnd"/>
      <w:r w:rsidRPr="00823FE8">
        <w:rPr>
          <w:sz w:val="26"/>
          <w:szCs w:val="26"/>
        </w:rPr>
        <w:t xml:space="preserve"> said.</w:t>
      </w:r>
    </w:p>
    <w:p w:rsidR="00823FE8" w:rsidRDefault="00823FE8" w:rsidP="00823FE8">
      <w:pPr>
        <w:jc w:val="both"/>
        <w:rPr>
          <w:b/>
          <w:sz w:val="26"/>
          <w:szCs w:val="26"/>
          <w:u w:val="single"/>
        </w:rPr>
      </w:pPr>
    </w:p>
    <w:p w:rsidR="00F20167" w:rsidRPr="00F20167" w:rsidRDefault="00F20167" w:rsidP="00823FE8">
      <w:pPr>
        <w:jc w:val="both"/>
        <w:rPr>
          <w:b/>
          <w:sz w:val="26"/>
          <w:szCs w:val="26"/>
          <w:u w:val="single"/>
        </w:rPr>
      </w:pPr>
      <w:r w:rsidRPr="00F20167">
        <w:rPr>
          <w:b/>
          <w:sz w:val="26"/>
          <w:szCs w:val="26"/>
          <w:u w:val="single"/>
        </w:rPr>
        <w:t>Three Kosovo officials under investigation for “happy fire” (</w:t>
      </w:r>
      <w:proofErr w:type="spellStart"/>
      <w:r w:rsidRPr="00F20167">
        <w:rPr>
          <w:b/>
          <w:i/>
          <w:sz w:val="26"/>
          <w:szCs w:val="26"/>
          <w:u w:val="single"/>
        </w:rPr>
        <w:t>Bota</w:t>
      </w:r>
      <w:proofErr w:type="spellEnd"/>
      <w:r w:rsidRPr="00F20167">
        <w:rPr>
          <w:b/>
          <w:i/>
          <w:sz w:val="26"/>
          <w:szCs w:val="26"/>
          <w:u w:val="single"/>
        </w:rPr>
        <w:t xml:space="preserve"> Sot</w:t>
      </w:r>
      <w:r w:rsidRPr="00F20167">
        <w:rPr>
          <w:b/>
          <w:sz w:val="26"/>
          <w:szCs w:val="26"/>
          <w:u w:val="single"/>
        </w:rPr>
        <w:t>)</w:t>
      </w:r>
    </w:p>
    <w:p w:rsidR="00F20167" w:rsidRPr="00484C32" w:rsidRDefault="00F20167" w:rsidP="004F3619">
      <w:pPr>
        <w:jc w:val="both"/>
        <w:rPr>
          <w:sz w:val="26"/>
          <w:szCs w:val="26"/>
        </w:rPr>
      </w:pPr>
      <w:r>
        <w:rPr>
          <w:sz w:val="26"/>
          <w:szCs w:val="26"/>
        </w:rPr>
        <w:t xml:space="preserve">The paper reports that the outgoing mayor of </w:t>
      </w:r>
      <w:proofErr w:type="spellStart"/>
      <w:r>
        <w:rPr>
          <w:sz w:val="26"/>
          <w:szCs w:val="26"/>
        </w:rPr>
        <w:t>Skenderaj</w:t>
      </w:r>
      <w:proofErr w:type="spellEnd"/>
      <w:r>
        <w:rPr>
          <w:sz w:val="26"/>
          <w:szCs w:val="26"/>
        </w:rPr>
        <w:t>/</w:t>
      </w:r>
      <w:proofErr w:type="spellStart"/>
      <w:r>
        <w:rPr>
          <w:sz w:val="26"/>
          <w:szCs w:val="26"/>
        </w:rPr>
        <w:t>Srbica</w:t>
      </w:r>
      <w:proofErr w:type="spellEnd"/>
      <w:r>
        <w:rPr>
          <w:sz w:val="26"/>
          <w:szCs w:val="26"/>
        </w:rPr>
        <w:t xml:space="preserve"> Sami </w:t>
      </w:r>
      <w:proofErr w:type="spellStart"/>
      <w:r>
        <w:rPr>
          <w:sz w:val="26"/>
          <w:szCs w:val="26"/>
        </w:rPr>
        <w:t>Lushtaku</w:t>
      </w:r>
      <w:proofErr w:type="spellEnd"/>
      <w:r>
        <w:rPr>
          <w:sz w:val="26"/>
          <w:szCs w:val="26"/>
        </w:rPr>
        <w:t xml:space="preserve">, Minister of Diaspora </w:t>
      </w:r>
      <w:proofErr w:type="spellStart"/>
      <w:r>
        <w:rPr>
          <w:sz w:val="26"/>
          <w:szCs w:val="26"/>
        </w:rPr>
        <w:t>Dardan</w:t>
      </w:r>
      <w:proofErr w:type="spellEnd"/>
      <w:r>
        <w:rPr>
          <w:sz w:val="26"/>
          <w:szCs w:val="26"/>
        </w:rPr>
        <w:t xml:space="preserve"> </w:t>
      </w:r>
      <w:proofErr w:type="spellStart"/>
      <w:r>
        <w:rPr>
          <w:sz w:val="26"/>
          <w:szCs w:val="26"/>
        </w:rPr>
        <w:t>Gashi</w:t>
      </w:r>
      <w:proofErr w:type="spellEnd"/>
      <w:r>
        <w:rPr>
          <w:sz w:val="26"/>
          <w:szCs w:val="26"/>
        </w:rPr>
        <w:t xml:space="preserve">, and an unnamed advisor to Deputy Prime Minister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are being investigated by the prosecution after a video surfaced of them firing shots in the air during a party to celebrate </w:t>
      </w:r>
      <w:proofErr w:type="spellStart"/>
      <w:r>
        <w:rPr>
          <w:sz w:val="26"/>
          <w:szCs w:val="26"/>
        </w:rPr>
        <w:t>Limaj’s</w:t>
      </w:r>
      <w:proofErr w:type="spellEnd"/>
      <w:r>
        <w:rPr>
          <w:sz w:val="26"/>
          <w:szCs w:val="26"/>
        </w:rPr>
        <w:t xml:space="preserve"> acquittal in the village of </w:t>
      </w:r>
      <w:proofErr w:type="spellStart"/>
      <w:r>
        <w:rPr>
          <w:sz w:val="26"/>
          <w:szCs w:val="26"/>
        </w:rPr>
        <w:t>Banja</w:t>
      </w:r>
      <w:proofErr w:type="spellEnd"/>
      <w:r>
        <w:rPr>
          <w:sz w:val="26"/>
          <w:szCs w:val="26"/>
        </w:rPr>
        <w:t xml:space="preserve">, </w:t>
      </w:r>
      <w:proofErr w:type="spellStart"/>
      <w:r>
        <w:rPr>
          <w:sz w:val="26"/>
          <w:szCs w:val="26"/>
        </w:rPr>
        <w:t>Malisheva</w:t>
      </w:r>
      <w:proofErr w:type="spellEnd"/>
      <w:r>
        <w:rPr>
          <w:sz w:val="26"/>
          <w:szCs w:val="26"/>
        </w:rPr>
        <w:t>/</w:t>
      </w:r>
      <w:proofErr w:type="spellStart"/>
      <w:r>
        <w:rPr>
          <w:sz w:val="26"/>
          <w:szCs w:val="26"/>
        </w:rPr>
        <w:t>Malisevo</w:t>
      </w:r>
      <w:proofErr w:type="spellEnd"/>
      <w:r>
        <w:rPr>
          <w:sz w:val="26"/>
          <w:szCs w:val="26"/>
        </w:rPr>
        <w:t xml:space="preserve"> municipality. </w:t>
      </w:r>
    </w:p>
    <w:p w:rsidR="00484C32" w:rsidRPr="007F30D7" w:rsidRDefault="00484C3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9"/>
  </w:num>
  <w:num w:numId="4">
    <w:abstractNumId w:val="1"/>
  </w:num>
  <w:num w:numId="5">
    <w:abstractNumId w:val="9"/>
  </w:num>
  <w:num w:numId="6">
    <w:abstractNumId w:val="27"/>
  </w:num>
  <w:num w:numId="7">
    <w:abstractNumId w:val="2"/>
  </w:num>
  <w:num w:numId="8">
    <w:abstractNumId w:val="39"/>
  </w:num>
  <w:num w:numId="9">
    <w:abstractNumId w:val="33"/>
  </w:num>
  <w:num w:numId="10">
    <w:abstractNumId w:val="0"/>
  </w:num>
  <w:num w:numId="11">
    <w:abstractNumId w:val="12"/>
  </w:num>
  <w:num w:numId="12">
    <w:abstractNumId w:val="17"/>
  </w:num>
  <w:num w:numId="13">
    <w:abstractNumId w:val="19"/>
  </w:num>
  <w:num w:numId="14">
    <w:abstractNumId w:val="30"/>
  </w:num>
  <w:num w:numId="15">
    <w:abstractNumId w:val="15"/>
  </w:num>
  <w:num w:numId="16">
    <w:abstractNumId w:val="3"/>
  </w:num>
  <w:num w:numId="17">
    <w:abstractNumId w:val="6"/>
  </w:num>
  <w:num w:numId="18">
    <w:abstractNumId w:val="13"/>
  </w:num>
  <w:num w:numId="19">
    <w:abstractNumId w:val="36"/>
  </w:num>
  <w:num w:numId="20">
    <w:abstractNumId w:val="23"/>
  </w:num>
  <w:num w:numId="21">
    <w:abstractNumId w:val="25"/>
  </w:num>
  <w:num w:numId="22">
    <w:abstractNumId w:val="31"/>
  </w:num>
  <w:num w:numId="23">
    <w:abstractNumId w:val="32"/>
  </w:num>
  <w:num w:numId="24">
    <w:abstractNumId w:val="16"/>
  </w:num>
  <w:num w:numId="25">
    <w:abstractNumId w:val="8"/>
  </w:num>
  <w:num w:numId="26">
    <w:abstractNumId w:val="38"/>
  </w:num>
  <w:num w:numId="27">
    <w:abstractNumId w:val="26"/>
  </w:num>
  <w:num w:numId="28">
    <w:abstractNumId w:val="14"/>
  </w:num>
  <w:num w:numId="29">
    <w:abstractNumId w:val="20"/>
  </w:num>
  <w:num w:numId="30">
    <w:abstractNumId w:val="42"/>
  </w:num>
  <w:num w:numId="31">
    <w:abstractNumId w:val="11"/>
  </w:num>
  <w:num w:numId="32">
    <w:abstractNumId w:val="18"/>
  </w:num>
  <w:num w:numId="33">
    <w:abstractNumId w:val="10"/>
  </w:num>
  <w:num w:numId="34">
    <w:abstractNumId w:val="4"/>
  </w:num>
  <w:num w:numId="35">
    <w:abstractNumId w:val="34"/>
  </w:num>
  <w:num w:numId="36">
    <w:abstractNumId w:val="21"/>
  </w:num>
  <w:num w:numId="37">
    <w:abstractNumId w:val="24"/>
  </w:num>
  <w:num w:numId="38">
    <w:abstractNumId w:val="35"/>
  </w:num>
  <w:num w:numId="39">
    <w:abstractNumId w:val="5"/>
  </w:num>
  <w:num w:numId="40">
    <w:abstractNumId w:val="41"/>
  </w:num>
  <w:num w:numId="41">
    <w:abstractNumId w:val="37"/>
  </w:num>
  <w:num w:numId="42">
    <w:abstractNumId w:val="4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1358D"/>
    <w:rsid w:val="000268E7"/>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C2131"/>
    <w:rsid w:val="002C58F3"/>
    <w:rsid w:val="002C7B7C"/>
    <w:rsid w:val="002D3B0C"/>
    <w:rsid w:val="002E1A9F"/>
    <w:rsid w:val="002E1DA6"/>
    <w:rsid w:val="002E6CAF"/>
    <w:rsid w:val="002F5D2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0C91"/>
    <w:rsid w:val="00466507"/>
    <w:rsid w:val="0048303D"/>
    <w:rsid w:val="00484C32"/>
    <w:rsid w:val="00490B53"/>
    <w:rsid w:val="004A212C"/>
    <w:rsid w:val="004B3701"/>
    <w:rsid w:val="004B4808"/>
    <w:rsid w:val="004D436C"/>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2AC6"/>
    <w:rsid w:val="006C2F13"/>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9481A"/>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9F6FB0"/>
    <w:rsid w:val="00A03240"/>
    <w:rsid w:val="00A2117A"/>
    <w:rsid w:val="00A231F3"/>
    <w:rsid w:val="00A322A4"/>
    <w:rsid w:val="00A3330D"/>
    <w:rsid w:val="00A44DD7"/>
    <w:rsid w:val="00A46647"/>
    <w:rsid w:val="00A46A49"/>
    <w:rsid w:val="00A52352"/>
    <w:rsid w:val="00A601AA"/>
    <w:rsid w:val="00A60A7A"/>
    <w:rsid w:val="00A616FA"/>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4F6"/>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3CC7"/>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1196384618">
          <w:marLeft w:val="0"/>
          <w:marRight w:val="0"/>
          <w:marTop w:val="0"/>
          <w:marBottom w:val="0"/>
          <w:divBdr>
            <w:top w:val="none" w:sz="0" w:space="0" w:color="auto"/>
            <w:left w:val="none" w:sz="0" w:space="0" w:color="auto"/>
            <w:bottom w:val="none" w:sz="0" w:space="0" w:color="auto"/>
            <w:right w:val="none" w:sz="0" w:space="0" w:color="auto"/>
          </w:divBdr>
        </w:div>
        <w:div w:id="929654725">
          <w:marLeft w:val="0"/>
          <w:marRight w:val="0"/>
          <w:marTop w:val="0"/>
          <w:marBottom w:val="48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C5CF-1EC4-47E9-8040-F01E20AC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65</cp:revision>
  <dcterms:created xsi:type="dcterms:W3CDTF">2017-10-13T07:59:00Z</dcterms:created>
  <dcterms:modified xsi:type="dcterms:W3CDTF">2017-12-04T07:44:00Z</dcterms:modified>
</cp:coreProperties>
</file>