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A106AD">
        <w:rPr>
          <w:rFonts w:ascii="Arial Black" w:hAnsi="Arial Black"/>
          <w:color w:val="2E74B5"/>
          <w:sz w:val="40"/>
          <w:szCs w:val="40"/>
        </w:rPr>
        <w:t>1</w:t>
      </w:r>
      <w:r w:rsidR="00CC7F08">
        <w:rPr>
          <w:rFonts w:ascii="Arial Black" w:hAnsi="Arial Black"/>
          <w:color w:val="2E74B5"/>
          <w:sz w:val="40"/>
          <w:szCs w:val="40"/>
        </w:rPr>
        <w:t>5</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E077C7" w:rsidRDefault="00947A3B" w:rsidP="00684A50">
      <w:pPr>
        <w:jc w:val="both"/>
        <w:rPr>
          <w:b/>
          <w:sz w:val="26"/>
          <w:szCs w:val="26"/>
        </w:rPr>
      </w:pPr>
    </w:p>
    <w:p w:rsidR="004E45BD" w:rsidRPr="004206B4" w:rsidRDefault="004E45BD" w:rsidP="004206B4">
      <w:pPr>
        <w:pStyle w:val="ListParagraph"/>
        <w:numPr>
          <w:ilvl w:val="0"/>
          <w:numId w:val="45"/>
        </w:numPr>
        <w:ind w:left="360"/>
        <w:jc w:val="both"/>
        <w:rPr>
          <w:b/>
          <w:sz w:val="26"/>
          <w:szCs w:val="26"/>
        </w:rPr>
      </w:pPr>
      <w:proofErr w:type="spellStart"/>
      <w:r w:rsidRPr="004206B4">
        <w:rPr>
          <w:b/>
          <w:sz w:val="26"/>
          <w:szCs w:val="26"/>
        </w:rPr>
        <w:t>Haradinaj</w:t>
      </w:r>
      <w:proofErr w:type="spellEnd"/>
      <w:r w:rsidRPr="004206B4">
        <w:rPr>
          <w:b/>
          <w:sz w:val="26"/>
          <w:szCs w:val="26"/>
        </w:rPr>
        <w:t xml:space="preserve"> promises visa liberalization in March 2018 (</w:t>
      </w:r>
      <w:r w:rsidRPr="004206B4">
        <w:rPr>
          <w:b/>
          <w:i/>
          <w:sz w:val="26"/>
          <w:szCs w:val="26"/>
        </w:rPr>
        <w:t>media</w:t>
      </w:r>
      <w:r w:rsidRPr="004206B4">
        <w:rPr>
          <w:b/>
          <w:sz w:val="26"/>
          <w:szCs w:val="26"/>
        </w:rPr>
        <w:t>)</w:t>
      </w:r>
    </w:p>
    <w:p w:rsidR="004E45BD" w:rsidRPr="004206B4" w:rsidRDefault="004E45BD" w:rsidP="004206B4">
      <w:pPr>
        <w:pStyle w:val="ListParagraph"/>
        <w:numPr>
          <w:ilvl w:val="0"/>
          <w:numId w:val="45"/>
        </w:numPr>
        <w:ind w:left="360"/>
        <w:jc w:val="both"/>
        <w:rPr>
          <w:b/>
          <w:sz w:val="26"/>
          <w:szCs w:val="26"/>
        </w:rPr>
      </w:pPr>
      <w:r w:rsidRPr="004206B4">
        <w:rPr>
          <w:b/>
          <w:sz w:val="26"/>
          <w:szCs w:val="26"/>
        </w:rPr>
        <w:t xml:space="preserve">Army and Association, among </w:t>
      </w:r>
      <w:r w:rsidRPr="004206B4">
        <w:rPr>
          <w:b/>
          <w:sz w:val="26"/>
          <w:szCs w:val="26"/>
        </w:rPr>
        <w:t xml:space="preserve">government </w:t>
      </w:r>
      <w:r w:rsidRPr="004206B4">
        <w:rPr>
          <w:b/>
          <w:sz w:val="26"/>
          <w:szCs w:val="26"/>
        </w:rPr>
        <w:t>priorities for 2018 (</w:t>
      </w:r>
      <w:r w:rsidRPr="004206B4">
        <w:rPr>
          <w:b/>
          <w:i/>
          <w:sz w:val="26"/>
          <w:szCs w:val="26"/>
        </w:rPr>
        <w:t>Koha</w:t>
      </w:r>
      <w:r w:rsidRPr="004206B4">
        <w:rPr>
          <w:b/>
          <w:sz w:val="26"/>
          <w:szCs w:val="26"/>
        </w:rPr>
        <w:t>)</w:t>
      </w:r>
    </w:p>
    <w:p w:rsidR="00CC7B01" w:rsidRPr="004206B4" w:rsidRDefault="00CC7B01" w:rsidP="004206B4">
      <w:pPr>
        <w:pStyle w:val="ListParagraph"/>
        <w:numPr>
          <w:ilvl w:val="0"/>
          <w:numId w:val="45"/>
        </w:numPr>
        <w:ind w:left="360"/>
        <w:jc w:val="both"/>
        <w:rPr>
          <w:b/>
          <w:sz w:val="26"/>
          <w:szCs w:val="26"/>
        </w:rPr>
      </w:pPr>
      <w:proofErr w:type="spellStart"/>
      <w:r w:rsidRPr="004206B4">
        <w:rPr>
          <w:b/>
          <w:sz w:val="26"/>
          <w:szCs w:val="26"/>
        </w:rPr>
        <w:t>Pacolli</w:t>
      </w:r>
      <w:proofErr w:type="spellEnd"/>
      <w:r w:rsidRPr="004206B4">
        <w:rPr>
          <w:b/>
          <w:sz w:val="26"/>
          <w:szCs w:val="26"/>
        </w:rPr>
        <w:t xml:space="preserve"> links visa </w:t>
      </w:r>
      <w:proofErr w:type="spellStart"/>
      <w:r w:rsidRPr="004206B4">
        <w:rPr>
          <w:b/>
          <w:sz w:val="26"/>
          <w:szCs w:val="26"/>
        </w:rPr>
        <w:t>liberalisation</w:t>
      </w:r>
      <w:proofErr w:type="spellEnd"/>
      <w:r w:rsidRPr="004206B4">
        <w:rPr>
          <w:b/>
          <w:sz w:val="26"/>
          <w:szCs w:val="26"/>
        </w:rPr>
        <w:t xml:space="preserve"> date with ratification of demarcation deal (</w:t>
      </w:r>
      <w:r w:rsidRPr="004206B4">
        <w:rPr>
          <w:b/>
          <w:i/>
          <w:sz w:val="26"/>
          <w:szCs w:val="26"/>
        </w:rPr>
        <w:t>Koha</w:t>
      </w:r>
      <w:r w:rsidRPr="004206B4">
        <w:rPr>
          <w:b/>
          <w:sz w:val="26"/>
          <w:szCs w:val="26"/>
        </w:rPr>
        <w:t>)</w:t>
      </w:r>
    </w:p>
    <w:p w:rsidR="00CC7B01" w:rsidRPr="004206B4" w:rsidRDefault="00CC7B01" w:rsidP="004206B4">
      <w:pPr>
        <w:pStyle w:val="ListParagraph"/>
        <w:numPr>
          <w:ilvl w:val="0"/>
          <w:numId w:val="45"/>
        </w:numPr>
        <w:ind w:left="360"/>
        <w:jc w:val="both"/>
        <w:rPr>
          <w:b/>
          <w:sz w:val="26"/>
          <w:szCs w:val="26"/>
        </w:rPr>
      </w:pPr>
      <w:proofErr w:type="spellStart"/>
      <w:r w:rsidRPr="004206B4">
        <w:rPr>
          <w:b/>
          <w:sz w:val="26"/>
          <w:szCs w:val="26"/>
        </w:rPr>
        <w:t>Hoxhaj</w:t>
      </w:r>
      <w:proofErr w:type="spellEnd"/>
      <w:r w:rsidRPr="004206B4">
        <w:rPr>
          <w:b/>
          <w:sz w:val="26"/>
          <w:szCs w:val="26"/>
        </w:rPr>
        <w:t xml:space="preserve">: Serbia’s pressure on </w:t>
      </w:r>
      <w:proofErr w:type="spellStart"/>
      <w:r w:rsidRPr="004206B4">
        <w:rPr>
          <w:b/>
          <w:sz w:val="26"/>
          <w:szCs w:val="26"/>
        </w:rPr>
        <w:t>recognising</w:t>
      </w:r>
      <w:proofErr w:type="spellEnd"/>
      <w:r w:rsidRPr="004206B4">
        <w:rPr>
          <w:b/>
          <w:sz w:val="26"/>
          <w:szCs w:val="26"/>
        </w:rPr>
        <w:t xml:space="preserve"> countries undermines dialogue (</w:t>
      </w:r>
      <w:proofErr w:type="spellStart"/>
      <w:r w:rsidRPr="004206B4">
        <w:rPr>
          <w:b/>
          <w:i/>
          <w:sz w:val="26"/>
          <w:szCs w:val="26"/>
        </w:rPr>
        <w:t>Zeri</w:t>
      </w:r>
      <w:proofErr w:type="spellEnd"/>
      <w:r w:rsidRPr="004206B4">
        <w:rPr>
          <w:b/>
          <w:sz w:val="26"/>
          <w:szCs w:val="26"/>
        </w:rPr>
        <w:t>)</w:t>
      </w:r>
    </w:p>
    <w:p w:rsidR="004206B4" w:rsidRPr="004206B4" w:rsidRDefault="004206B4" w:rsidP="004206B4">
      <w:pPr>
        <w:pStyle w:val="ListParagraph"/>
        <w:numPr>
          <w:ilvl w:val="0"/>
          <w:numId w:val="45"/>
        </w:numPr>
        <w:ind w:left="360"/>
        <w:jc w:val="both"/>
        <w:rPr>
          <w:b/>
          <w:sz w:val="26"/>
          <w:szCs w:val="26"/>
        </w:rPr>
      </w:pPr>
      <w:proofErr w:type="spellStart"/>
      <w:r w:rsidRPr="004206B4">
        <w:rPr>
          <w:b/>
          <w:sz w:val="26"/>
          <w:szCs w:val="26"/>
        </w:rPr>
        <w:t>Trendafilova</w:t>
      </w:r>
      <w:proofErr w:type="spellEnd"/>
      <w:r w:rsidRPr="004206B4">
        <w:rPr>
          <w:b/>
          <w:sz w:val="26"/>
          <w:szCs w:val="26"/>
        </w:rPr>
        <w:t>: Whoever intimidates witnesses will be criminally prosecuted (RTK)</w:t>
      </w:r>
    </w:p>
    <w:p w:rsidR="00D54839" w:rsidRPr="004206B4" w:rsidRDefault="00D54839" w:rsidP="004206B4">
      <w:pPr>
        <w:pStyle w:val="ListParagraph"/>
        <w:numPr>
          <w:ilvl w:val="0"/>
          <w:numId w:val="45"/>
        </w:numPr>
        <w:ind w:left="360"/>
        <w:jc w:val="both"/>
        <w:rPr>
          <w:b/>
          <w:sz w:val="26"/>
          <w:szCs w:val="26"/>
        </w:rPr>
      </w:pPr>
      <w:r w:rsidRPr="004206B4">
        <w:rPr>
          <w:b/>
          <w:sz w:val="26"/>
          <w:szCs w:val="26"/>
        </w:rPr>
        <w:t>Europol confirms start of cooperation with Kosovo (</w:t>
      </w:r>
      <w:proofErr w:type="spellStart"/>
      <w:r w:rsidRPr="004206B4">
        <w:rPr>
          <w:b/>
          <w:i/>
          <w:sz w:val="26"/>
          <w:szCs w:val="26"/>
        </w:rPr>
        <w:t>Zeri</w:t>
      </w:r>
      <w:proofErr w:type="spellEnd"/>
      <w:r w:rsidRPr="004206B4">
        <w:rPr>
          <w:b/>
          <w:i/>
          <w:sz w:val="26"/>
          <w:szCs w:val="26"/>
        </w:rPr>
        <w:t>/Koha</w:t>
      </w:r>
      <w:r w:rsidRPr="004206B4">
        <w:rPr>
          <w:b/>
          <w:sz w:val="26"/>
          <w:szCs w:val="26"/>
        </w:rPr>
        <w:t>)</w:t>
      </w:r>
    </w:p>
    <w:p w:rsidR="00CC7B01" w:rsidRPr="004206B4" w:rsidRDefault="00CC7B01" w:rsidP="004206B4">
      <w:pPr>
        <w:pStyle w:val="ListParagraph"/>
        <w:numPr>
          <w:ilvl w:val="0"/>
          <w:numId w:val="45"/>
        </w:numPr>
        <w:ind w:left="360"/>
        <w:jc w:val="both"/>
        <w:rPr>
          <w:b/>
          <w:sz w:val="26"/>
          <w:szCs w:val="26"/>
        </w:rPr>
      </w:pPr>
      <w:proofErr w:type="spellStart"/>
      <w:r w:rsidRPr="004206B4">
        <w:rPr>
          <w:b/>
          <w:sz w:val="26"/>
          <w:szCs w:val="26"/>
        </w:rPr>
        <w:t>Rakic</w:t>
      </w:r>
      <w:proofErr w:type="spellEnd"/>
      <w:r w:rsidRPr="004206B4">
        <w:rPr>
          <w:b/>
          <w:sz w:val="26"/>
          <w:szCs w:val="26"/>
        </w:rPr>
        <w:t xml:space="preserve"> did not manage to take oath of office at 12.44 (</w:t>
      </w:r>
      <w:r w:rsidRPr="004206B4">
        <w:rPr>
          <w:b/>
          <w:i/>
          <w:sz w:val="26"/>
          <w:szCs w:val="26"/>
        </w:rPr>
        <w:t xml:space="preserve">Klan </w:t>
      </w:r>
      <w:proofErr w:type="spellStart"/>
      <w:r w:rsidRPr="004206B4">
        <w:rPr>
          <w:b/>
          <w:i/>
          <w:sz w:val="26"/>
          <w:szCs w:val="26"/>
        </w:rPr>
        <w:t>Kosova</w:t>
      </w:r>
      <w:proofErr w:type="spellEnd"/>
      <w:r w:rsidRPr="004206B4">
        <w:rPr>
          <w:b/>
          <w:i/>
          <w:sz w:val="26"/>
          <w:szCs w:val="26"/>
        </w:rPr>
        <w:t>/</w:t>
      </w:r>
      <w:proofErr w:type="spellStart"/>
      <w:r w:rsidRPr="004206B4">
        <w:rPr>
          <w:b/>
          <w:i/>
          <w:sz w:val="26"/>
          <w:szCs w:val="26"/>
        </w:rPr>
        <w:t>Zeri</w:t>
      </w:r>
      <w:proofErr w:type="spellEnd"/>
      <w:r w:rsidRPr="004206B4">
        <w:rPr>
          <w:b/>
          <w:sz w:val="26"/>
          <w:szCs w:val="26"/>
        </w:rPr>
        <w:t>)</w:t>
      </w:r>
    </w:p>
    <w:p w:rsidR="004E45BD" w:rsidRPr="004206B4" w:rsidRDefault="004E45BD" w:rsidP="004206B4">
      <w:pPr>
        <w:pStyle w:val="ListParagraph"/>
        <w:numPr>
          <w:ilvl w:val="0"/>
          <w:numId w:val="45"/>
        </w:numPr>
        <w:ind w:left="360"/>
        <w:jc w:val="both"/>
        <w:rPr>
          <w:sz w:val="26"/>
          <w:szCs w:val="26"/>
        </w:rPr>
      </w:pPr>
      <w:r w:rsidRPr="004206B4">
        <w:rPr>
          <w:b/>
          <w:sz w:val="26"/>
          <w:szCs w:val="26"/>
        </w:rPr>
        <w:t>“Resolution 1244 is dead, Serbs to take oath according to Constitution” (</w:t>
      </w:r>
      <w:proofErr w:type="spellStart"/>
      <w:r w:rsidRPr="004206B4">
        <w:rPr>
          <w:b/>
          <w:i/>
          <w:sz w:val="26"/>
          <w:szCs w:val="26"/>
        </w:rPr>
        <w:t>Bota</w:t>
      </w:r>
      <w:proofErr w:type="spellEnd"/>
      <w:r w:rsidRPr="004206B4">
        <w:rPr>
          <w:b/>
          <w:i/>
          <w:sz w:val="26"/>
          <w:szCs w:val="26"/>
        </w:rPr>
        <w:t xml:space="preserve"> Sot</w:t>
      </w:r>
      <w:r w:rsidRPr="004206B4">
        <w:rPr>
          <w:b/>
          <w:sz w:val="26"/>
          <w:szCs w:val="26"/>
        </w:rPr>
        <w:t>)</w:t>
      </w:r>
      <w:r w:rsidRPr="004206B4">
        <w:rPr>
          <w:sz w:val="26"/>
          <w:szCs w:val="26"/>
        </w:rPr>
        <w:t xml:space="preserve"> </w:t>
      </w:r>
    </w:p>
    <w:p w:rsidR="004206B4" w:rsidRPr="004206B4" w:rsidRDefault="004206B4" w:rsidP="004206B4">
      <w:pPr>
        <w:pStyle w:val="ListParagraph"/>
        <w:numPr>
          <w:ilvl w:val="0"/>
          <w:numId w:val="45"/>
        </w:numPr>
        <w:ind w:left="360"/>
        <w:jc w:val="both"/>
        <w:rPr>
          <w:b/>
          <w:sz w:val="26"/>
          <w:szCs w:val="26"/>
        </w:rPr>
      </w:pPr>
      <w:proofErr w:type="spellStart"/>
      <w:r w:rsidRPr="004206B4">
        <w:rPr>
          <w:b/>
          <w:sz w:val="26"/>
          <w:szCs w:val="26"/>
        </w:rPr>
        <w:t>Williems</w:t>
      </w:r>
      <w:proofErr w:type="spellEnd"/>
      <w:r w:rsidRPr="004206B4">
        <w:rPr>
          <w:b/>
          <w:sz w:val="26"/>
          <w:szCs w:val="26"/>
        </w:rPr>
        <w:t>: EU expects Kosovo to obey to the rule of law (</w:t>
      </w:r>
      <w:proofErr w:type="spellStart"/>
      <w:r w:rsidRPr="004206B4">
        <w:rPr>
          <w:b/>
          <w:i/>
          <w:sz w:val="26"/>
          <w:szCs w:val="26"/>
        </w:rPr>
        <w:t>Epoka</w:t>
      </w:r>
      <w:proofErr w:type="spellEnd"/>
      <w:r w:rsidRPr="004206B4">
        <w:rPr>
          <w:b/>
          <w:sz w:val="26"/>
          <w:szCs w:val="26"/>
        </w:rPr>
        <w:t>)</w:t>
      </w:r>
    </w:p>
    <w:p w:rsidR="004206B4" w:rsidRPr="004206B4" w:rsidRDefault="004206B4" w:rsidP="004206B4">
      <w:pPr>
        <w:pStyle w:val="ListParagraph"/>
        <w:numPr>
          <w:ilvl w:val="0"/>
          <w:numId w:val="45"/>
        </w:numPr>
        <w:ind w:left="360"/>
        <w:jc w:val="both"/>
        <w:rPr>
          <w:b/>
          <w:sz w:val="26"/>
          <w:szCs w:val="26"/>
        </w:rPr>
      </w:pPr>
      <w:proofErr w:type="spellStart"/>
      <w:r w:rsidRPr="004206B4">
        <w:rPr>
          <w:b/>
          <w:sz w:val="26"/>
          <w:szCs w:val="26"/>
        </w:rPr>
        <w:t>Dacic</w:t>
      </w:r>
      <w:proofErr w:type="spellEnd"/>
      <w:r w:rsidRPr="004206B4">
        <w:rPr>
          <w:b/>
          <w:sz w:val="26"/>
          <w:szCs w:val="26"/>
        </w:rPr>
        <w:t>: Kosovo is Serbia’s Jerusalem (</w:t>
      </w:r>
      <w:r w:rsidRPr="004206B4">
        <w:rPr>
          <w:b/>
          <w:i/>
          <w:sz w:val="26"/>
          <w:szCs w:val="26"/>
        </w:rPr>
        <w:t>RTK</w:t>
      </w:r>
      <w:r w:rsidRPr="004206B4">
        <w:rPr>
          <w:b/>
          <w:sz w:val="26"/>
          <w:szCs w:val="26"/>
        </w:rPr>
        <w:t>)</w:t>
      </w:r>
    </w:p>
    <w:p w:rsidR="00311A5C" w:rsidRPr="00311A5C" w:rsidRDefault="00311A5C" w:rsidP="00311A5C">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C7F08" w:rsidRDefault="003F2F58" w:rsidP="00CC7F08">
      <w:pPr>
        <w:jc w:val="both"/>
        <w:rPr>
          <w:sz w:val="26"/>
          <w:szCs w:val="26"/>
        </w:rPr>
      </w:pPr>
      <w:r>
        <w:rPr>
          <w:sz w:val="26"/>
          <w:szCs w:val="26"/>
        </w:rPr>
        <w:t xml:space="preserve">  </w:t>
      </w:r>
      <w:r w:rsidR="006D7488">
        <w:rPr>
          <w:sz w:val="26"/>
          <w:szCs w:val="26"/>
        </w:rPr>
        <w:t xml:space="preserve"> </w:t>
      </w:r>
      <w:r w:rsidR="00BC06AB">
        <w:rPr>
          <w:sz w:val="26"/>
          <w:szCs w:val="26"/>
        </w:rPr>
        <w:t xml:space="preserve">  </w:t>
      </w:r>
    </w:p>
    <w:p w:rsidR="00F8297E" w:rsidRPr="007D45A2" w:rsidRDefault="00F8297E" w:rsidP="00F8297E">
      <w:pPr>
        <w:jc w:val="both"/>
        <w:rPr>
          <w:b/>
          <w:sz w:val="26"/>
          <w:szCs w:val="26"/>
          <w:u w:val="single"/>
        </w:rPr>
      </w:pPr>
      <w:proofErr w:type="spellStart"/>
      <w:r>
        <w:rPr>
          <w:b/>
          <w:sz w:val="26"/>
          <w:szCs w:val="26"/>
          <w:u w:val="single"/>
        </w:rPr>
        <w:t>Haradinaj</w:t>
      </w:r>
      <w:proofErr w:type="spellEnd"/>
      <w:r>
        <w:rPr>
          <w:b/>
          <w:sz w:val="26"/>
          <w:szCs w:val="26"/>
          <w:u w:val="single"/>
        </w:rPr>
        <w:t xml:space="preserve"> promises visa liberalization in March 2018 (</w:t>
      </w:r>
      <w:r>
        <w:rPr>
          <w:b/>
          <w:i/>
          <w:sz w:val="26"/>
          <w:szCs w:val="26"/>
          <w:u w:val="single"/>
        </w:rPr>
        <w:t>media</w:t>
      </w:r>
      <w:r>
        <w:rPr>
          <w:b/>
          <w:sz w:val="26"/>
          <w:szCs w:val="26"/>
          <w:u w:val="single"/>
        </w:rPr>
        <w:t>)</w:t>
      </w:r>
    </w:p>
    <w:p w:rsidR="00F8297E" w:rsidRDefault="00F8297E" w:rsidP="00F8297E">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promised on Thursday that the formation of the Kosovo Armed Forces and visa liberalization will happen in March next year. “Kosovars will be able to travel without visas starting from March next year. The Kosovo Security Force can transform into an army before that time,” </w:t>
      </w:r>
      <w:proofErr w:type="spellStart"/>
      <w:r>
        <w:rPr>
          <w:sz w:val="26"/>
          <w:szCs w:val="26"/>
        </w:rPr>
        <w:t>Haradinaj</w:t>
      </w:r>
      <w:proofErr w:type="spellEnd"/>
      <w:r>
        <w:rPr>
          <w:sz w:val="26"/>
          <w:szCs w:val="26"/>
        </w:rPr>
        <w:t xml:space="preserve"> was quoted as saying in </w:t>
      </w:r>
      <w:r>
        <w:rPr>
          <w:b/>
          <w:i/>
          <w:sz w:val="26"/>
          <w:szCs w:val="26"/>
        </w:rPr>
        <w:t>RTK</w:t>
      </w:r>
      <w:r>
        <w:rPr>
          <w:sz w:val="26"/>
          <w:szCs w:val="26"/>
        </w:rPr>
        <w:t xml:space="preserve">. The broadcaster also reported that </w:t>
      </w:r>
      <w:proofErr w:type="spellStart"/>
      <w:r>
        <w:rPr>
          <w:sz w:val="26"/>
          <w:szCs w:val="26"/>
        </w:rPr>
        <w:t>Haradinaj</w:t>
      </w:r>
      <w:proofErr w:type="spellEnd"/>
      <w:r>
        <w:rPr>
          <w:sz w:val="26"/>
          <w:szCs w:val="26"/>
        </w:rPr>
        <w:t xml:space="preserve"> will travel to Brussels on December 18 to discuss these two issues. </w:t>
      </w:r>
    </w:p>
    <w:p w:rsidR="00F8297E" w:rsidRDefault="00F8297E" w:rsidP="00F8297E">
      <w:pPr>
        <w:jc w:val="both"/>
        <w:rPr>
          <w:b/>
          <w:sz w:val="26"/>
          <w:szCs w:val="26"/>
          <w:u w:val="single"/>
        </w:rPr>
      </w:pPr>
    </w:p>
    <w:p w:rsidR="00F8297E" w:rsidRDefault="00F8297E" w:rsidP="00F8297E">
      <w:pPr>
        <w:jc w:val="both"/>
        <w:rPr>
          <w:b/>
          <w:sz w:val="26"/>
          <w:szCs w:val="26"/>
          <w:u w:val="single"/>
        </w:rPr>
      </w:pPr>
      <w:r>
        <w:rPr>
          <w:b/>
          <w:sz w:val="26"/>
          <w:szCs w:val="26"/>
          <w:u w:val="single"/>
        </w:rPr>
        <w:t xml:space="preserve">Army and Association, among </w:t>
      </w:r>
      <w:r w:rsidR="004E45BD">
        <w:rPr>
          <w:b/>
          <w:sz w:val="26"/>
          <w:szCs w:val="26"/>
          <w:u w:val="single"/>
        </w:rPr>
        <w:t xml:space="preserve">government </w:t>
      </w:r>
      <w:r>
        <w:rPr>
          <w:b/>
          <w:sz w:val="26"/>
          <w:szCs w:val="26"/>
          <w:u w:val="single"/>
        </w:rPr>
        <w:t>priorities for 2018 (</w:t>
      </w:r>
      <w:r>
        <w:rPr>
          <w:b/>
          <w:i/>
          <w:sz w:val="26"/>
          <w:szCs w:val="26"/>
          <w:u w:val="single"/>
        </w:rPr>
        <w:t>Koha</w:t>
      </w:r>
      <w:r>
        <w:rPr>
          <w:b/>
          <w:sz w:val="26"/>
          <w:szCs w:val="26"/>
          <w:u w:val="single"/>
        </w:rPr>
        <w:t>)</w:t>
      </w:r>
    </w:p>
    <w:p w:rsidR="00F8297E" w:rsidRDefault="00F8297E" w:rsidP="00F8297E">
      <w:pPr>
        <w:jc w:val="both"/>
        <w:rPr>
          <w:sz w:val="26"/>
          <w:szCs w:val="26"/>
        </w:rPr>
      </w:pPr>
      <w:r>
        <w:rPr>
          <w:sz w:val="26"/>
          <w:szCs w:val="26"/>
        </w:rPr>
        <w:t xml:space="preserve">The paper reports on its front page that the Kosovo government has announced four strategic priorities for next year, among which are the formation of the Kosovo Armed Forces and the Association/Community of Serb-majority municipalities. The ratification of the border demarcation agreement with Montenegro is not among the priorities. These </w:t>
      </w:r>
      <w:r>
        <w:rPr>
          <w:sz w:val="26"/>
          <w:szCs w:val="26"/>
        </w:rPr>
        <w:lastRenderedPageBreak/>
        <w:t xml:space="preserve">objectives are part of the government’s draft annual program which has yet to be adopted. The documents include 45 draft laws that will be sent to the Assembly and 35 strategies. </w:t>
      </w:r>
    </w:p>
    <w:p w:rsidR="00F8297E" w:rsidRDefault="00F8297E" w:rsidP="00CC7F08">
      <w:pPr>
        <w:jc w:val="both"/>
        <w:rPr>
          <w:b/>
          <w:sz w:val="26"/>
          <w:szCs w:val="26"/>
          <w:u w:val="single"/>
        </w:rPr>
      </w:pPr>
    </w:p>
    <w:p w:rsidR="00CC7B01" w:rsidRDefault="00090D3D" w:rsidP="00CC7F08">
      <w:pPr>
        <w:jc w:val="both"/>
        <w:rPr>
          <w:b/>
          <w:sz w:val="26"/>
          <w:szCs w:val="26"/>
          <w:u w:val="single"/>
        </w:rPr>
      </w:pPr>
      <w:proofErr w:type="spellStart"/>
      <w:r>
        <w:rPr>
          <w:b/>
          <w:sz w:val="26"/>
          <w:szCs w:val="26"/>
          <w:u w:val="single"/>
        </w:rPr>
        <w:t>Pacolli</w:t>
      </w:r>
      <w:proofErr w:type="spellEnd"/>
      <w:r>
        <w:rPr>
          <w:b/>
          <w:sz w:val="26"/>
          <w:szCs w:val="26"/>
          <w:u w:val="single"/>
        </w:rPr>
        <w:t xml:space="preserve"> </w:t>
      </w:r>
      <w:r w:rsidR="00CC7B01">
        <w:rPr>
          <w:b/>
          <w:sz w:val="26"/>
          <w:szCs w:val="26"/>
          <w:u w:val="single"/>
        </w:rPr>
        <w:t xml:space="preserve">links </w:t>
      </w:r>
      <w:r>
        <w:rPr>
          <w:b/>
          <w:sz w:val="26"/>
          <w:szCs w:val="26"/>
          <w:u w:val="single"/>
        </w:rPr>
        <w:t xml:space="preserve">visa </w:t>
      </w:r>
      <w:proofErr w:type="spellStart"/>
      <w:r>
        <w:rPr>
          <w:b/>
          <w:sz w:val="26"/>
          <w:szCs w:val="26"/>
          <w:u w:val="single"/>
        </w:rPr>
        <w:t>liberalisation</w:t>
      </w:r>
      <w:proofErr w:type="spellEnd"/>
      <w:r w:rsidR="00CC7B01">
        <w:rPr>
          <w:b/>
          <w:sz w:val="26"/>
          <w:szCs w:val="26"/>
          <w:u w:val="single"/>
        </w:rPr>
        <w:t xml:space="preserve"> date with ratification of demarcation deal (</w:t>
      </w:r>
      <w:r w:rsidR="00CC7B01" w:rsidRPr="00CC7B01">
        <w:rPr>
          <w:b/>
          <w:i/>
          <w:sz w:val="26"/>
          <w:szCs w:val="26"/>
          <w:u w:val="single"/>
        </w:rPr>
        <w:t>Koha</w:t>
      </w:r>
      <w:r w:rsidR="00CC7B01">
        <w:rPr>
          <w:b/>
          <w:sz w:val="26"/>
          <w:szCs w:val="26"/>
          <w:u w:val="single"/>
        </w:rPr>
        <w:t>)</w:t>
      </w:r>
    </w:p>
    <w:p w:rsidR="00090D3D" w:rsidRDefault="00CC7B01" w:rsidP="00CC7F08">
      <w:pPr>
        <w:jc w:val="both"/>
        <w:rPr>
          <w:sz w:val="26"/>
          <w:szCs w:val="26"/>
        </w:rPr>
      </w:pPr>
      <w:r w:rsidRPr="00CC7B01">
        <w:rPr>
          <w:sz w:val="26"/>
          <w:szCs w:val="26"/>
        </w:rPr>
        <w:t>Kosovo</w:t>
      </w:r>
      <w:r>
        <w:rPr>
          <w:sz w:val="26"/>
          <w:szCs w:val="26"/>
        </w:rPr>
        <w:t xml:space="preserve">’s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in an interview to </w:t>
      </w:r>
      <w:r w:rsidRPr="00CC7B01">
        <w:rPr>
          <w:b/>
          <w:i/>
          <w:sz w:val="26"/>
          <w:szCs w:val="26"/>
        </w:rPr>
        <w:t xml:space="preserve">RTV </w:t>
      </w:r>
      <w:proofErr w:type="spellStart"/>
      <w:r w:rsidRPr="00CC7B01">
        <w:rPr>
          <w:b/>
          <w:i/>
          <w:sz w:val="26"/>
          <w:szCs w:val="26"/>
        </w:rPr>
        <w:t>Dukagjini</w:t>
      </w:r>
      <w:proofErr w:type="spellEnd"/>
      <w:r>
        <w:rPr>
          <w:sz w:val="26"/>
          <w:szCs w:val="26"/>
        </w:rPr>
        <w:t xml:space="preserve"> that the visa </w:t>
      </w:r>
      <w:proofErr w:type="spellStart"/>
      <w:r>
        <w:rPr>
          <w:sz w:val="26"/>
          <w:szCs w:val="26"/>
        </w:rPr>
        <w:t>liberalisation</w:t>
      </w:r>
      <w:proofErr w:type="spellEnd"/>
      <w:r>
        <w:rPr>
          <w:sz w:val="26"/>
          <w:szCs w:val="26"/>
        </w:rPr>
        <w:t xml:space="preserve"> date is strongly linked to the process of border demarcation with Montenegro and that if Kosovo assembly ratifies the deal in February of 2018, people of Kosovo could move freely to EU in June. However, </w:t>
      </w:r>
      <w:proofErr w:type="spellStart"/>
      <w:r>
        <w:rPr>
          <w:sz w:val="26"/>
          <w:szCs w:val="26"/>
        </w:rPr>
        <w:t>Pacolli</w:t>
      </w:r>
      <w:proofErr w:type="spellEnd"/>
      <w:r>
        <w:rPr>
          <w:sz w:val="26"/>
          <w:szCs w:val="26"/>
        </w:rPr>
        <w:t xml:space="preserve"> said he did not know what would happen with the visa </w:t>
      </w:r>
      <w:proofErr w:type="spellStart"/>
      <w:r>
        <w:rPr>
          <w:sz w:val="26"/>
          <w:szCs w:val="26"/>
        </w:rPr>
        <w:t>liberalisation</w:t>
      </w:r>
      <w:proofErr w:type="spellEnd"/>
      <w:r>
        <w:rPr>
          <w:sz w:val="26"/>
          <w:szCs w:val="26"/>
        </w:rPr>
        <w:t xml:space="preserve"> process if the border agreement is not approved in February. </w:t>
      </w:r>
    </w:p>
    <w:p w:rsidR="00CC7B01" w:rsidRDefault="00CC7B01" w:rsidP="00CC7F08">
      <w:pPr>
        <w:jc w:val="both"/>
        <w:rPr>
          <w:sz w:val="26"/>
          <w:szCs w:val="26"/>
        </w:rPr>
      </w:pPr>
    </w:p>
    <w:p w:rsidR="00CC7F08" w:rsidRPr="00037E99" w:rsidRDefault="00CC7F08" w:rsidP="00CC7F08">
      <w:pPr>
        <w:jc w:val="both"/>
        <w:rPr>
          <w:b/>
          <w:sz w:val="26"/>
          <w:szCs w:val="26"/>
          <w:u w:val="single"/>
        </w:rPr>
      </w:pPr>
      <w:proofErr w:type="spellStart"/>
      <w:r w:rsidRPr="00037E99">
        <w:rPr>
          <w:b/>
          <w:sz w:val="26"/>
          <w:szCs w:val="26"/>
          <w:u w:val="single"/>
        </w:rPr>
        <w:t>Hoxhaj</w:t>
      </w:r>
      <w:proofErr w:type="spellEnd"/>
      <w:r w:rsidRPr="00037E99">
        <w:rPr>
          <w:b/>
          <w:sz w:val="26"/>
          <w:szCs w:val="26"/>
          <w:u w:val="single"/>
        </w:rPr>
        <w:t xml:space="preserve">: Serbia’s pressure on </w:t>
      </w:r>
      <w:proofErr w:type="spellStart"/>
      <w:r w:rsidRPr="00037E99">
        <w:rPr>
          <w:b/>
          <w:sz w:val="26"/>
          <w:szCs w:val="26"/>
          <w:u w:val="single"/>
        </w:rPr>
        <w:t>recognising</w:t>
      </w:r>
      <w:proofErr w:type="spellEnd"/>
      <w:r w:rsidRPr="00037E99">
        <w:rPr>
          <w:b/>
          <w:sz w:val="26"/>
          <w:szCs w:val="26"/>
          <w:u w:val="single"/>
        </w:rPr>
        <w:t xml:space="preserve"> countries </w:t>
      </w:r>
      <w:r w:rsidR="00037E99" w:rsidRPr="00037E99">
        <w:rPr>
          <w:b/>
          <w:sz w:val="26"/>
          <w:szCs w:val="26"/>
          <w:u w:val="single"/>
        </w:rPr>
        <w:t>undermines</w:t>
      </w:r>
      <w:r w:rsidRPr="00037E99">
        <w:rPr>
          <w:b/>
          <w:sz w:val="26"/>
          <w:szCs w:val="26"/>
          <w:u w:val="single"/>
        </w:rPr>
        <w:t xml:space="preserve"> dialogue (</w:t>
      </w:r>
      <w:proofErr w:type="spellStart"/>
      <w:r w:rsidRPr="00037E99">
        <w:rPr>
          <w:b/>
          <w:i/>
          <w:sz w:val="26"/>
          <w:szCs w:val="26"/>
          <w:u w:val="single"/>
        </w:rPr>
        <w:t>Zeri</w:t>
      </w:r>
      <w:proofErr w:type="spellEnd"/>
      <w:r w:rsidRPr="00037E99">
        <w:rPr>
          <w:b/>
          <w:sz w:val="26"/>
          <w:szCs w:val="26"/>
          <w:u w:val="single"/>
        </w:rPr>
        <w:t>)</w:t>
      </w:r>
    </w:p>
    <w:p w:rsidR="00153FE3" w:rsidRDefault="00CC7F08" w:rsidP="00035484">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reacted to the statement of the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that Kosovo risks being left without more recognitions. In a Twitter post, </w:t>
      </w:r>
      <w:proofErr w:type="spellStart"/>
      <w:r>
        <w:rPr>
          <w:sz w:val="26"/>
          <w:szCs w:val="26"/>
        </w:rPr>
        <w:t>Hoxhaj</w:t>
      </w:r>
      <w:proofErr w:type="spellEnd"/>
      <w:r>
        <w:rPr>
          <w:sz w:val="26"/>
          <w:szCs w:val="26"/>
        </w:rPr>
        <w:t xml:space="preserve"> said </w:t>
      </w:r>
      <w:r w:rsidR="00037E99">
        <w:rPr>
          <w:sz w:val="26"/>
          <w:szCs w:val="26"/>
        </w:rPr>
        <w:t xml:space="preserve">it was unacceptable for </w:t>
      </w:r>
      <w:proofErr w:type="spellStart"/>
      <w:r w:rsidR="00037E99">
        <w:rPr>
          <w:sz w:val="26"/>
          <w:szCs w:val="26"/>
        </w:rPr>
        <w:t>Vucic</w:t>
      </w:r>
      <w:proofErr w:type="spellEnd"/>
      <w:r w:rsidR="00037E99">
        <w:rPr>
          <w:sz w:val="26"/>
          <w:szCs w:val="26"/>
        </w:rPr>
        <w:t xml:space="preserve"> to misuse the climate change summit in Paris to attack Kosovo’s statehood. “Serbia’s aggressive campaign and pressure to countries that have </w:t>
      </w:r>
      <w:proofErr w:type="spellStart"/>
      <w:r w:rsidR="00037E99">
        <w:rPr>
          <w:sz w:val="26"/>
          <w:szCs w:val="26"/>
        </w:rPr>
        <w:t>recognised</w:t>
      </w:r>
      <w:proofErr w:type="spellEnd"/>
      <w:r w:rsidR="00037E99">
        <w:rPr>
          <w:sz w:val="26"/>
          <w:szCs w:val="26"/>
        </w:rPr>
        <w:t xml:space="preserve"> Kosovo’s independence is undermining </w:t>
      </w:r>
      <w:r w:rsidRPr="00CC7F08">
        <w:rPr>
          <w:sz w:val="26"/>
          <w:szCs w:val="26"/>
        </w:rPr>
        <w:t>the dialogue and normalization of relations</w:t>
      </w:r>
      <w:r w:rsidR="00037E99">
        <w:rPr>
          <w:sz w:val="26"/>
          <w:szCs w:val="26"/>
        </w:rPr>
        <w:t xml:space="preserve">,” </w:t>
      </w:r>
      <w:proofErr w:type="spellStart"/>
      <w:r w:rsidR="00037E99">
        <w:rPr>
          <w:sz w:val="26"/>
          <w:szCs w:val="26"/>
        </w:rPr>
        <w:t>Hoxhaj</w:t>
      </w:r>
      <w:proofErr w:type="spellEnd"/>
      <w:r w:rsidR="00037E99">
        <w:rPr>
          <w:sz w:val="26"/>
          <w:szCs w:val="26"/>
        </w:rPr>
        <w:t xml:space="preserve"> wrote. </w:t>
      </w:r>
    </w:p>
    <w:p w:rsidR="004206B4" w:rsidRDefault="004206B4" w:rsidP="00035484">
      <w:pPr>
        <w:jc w:val="both"/>
        <w:rPr>
          <w:sz w:val="26"/>
          <w:szCs w:val="26"/>
        </w:rPr>
      </w:pPr>
    </w:p>
    <w:p w:rsidR="004206B4" w:rsidRPr="004206B4" w:rsidRDefault="004206B4" w:rsidP="004206B4">
      <w:pPr>
        <w:jc w:val="both"/>
        <w:rPr>
          <w:b/>
          <w:sz w:val="26"/>
          <w:szCs w:val="26"/>
          <w:u w:val="single"/>
        </w:rPr>
      </w:pPr>
      <w:proofErr w:type="spellStart"/>
      <w:r w:rsidRPr="004206B4">
        <w:rPr>
          <w:b/>
          <w:sz w:val="26"/>
          <w:szCs w:val="26"/>
          <w:u w:val="single"/>
        </w:rPr>
        <w:t>Trendafilova</w:t>
      </w:r>
      <w:proofErr w:type="spellEnd"/>
      <w:r w:rsidRPr="004206B4">
        <w:rPr>
          <w:b/>
          <w:sz w:val="26"/>
          <w:szCs w:val="26"/>
          <w:u w:val="single"/>
        </w:rPr>
        <w:t>: W</w:t>
      </w:r>
      <w:r>
        <w:rPr>
          <w:b/>
          <w:sz w:val="26"/>
          <w:szCs w:val="26"/>
          <w:u w:val="single"/>
        </w:rPr>
        <w:t>h</w:t>
      </w:r>
      <w:r w:rsidRPr="004206B4">
        <w:rPr>
          <w:b/>
          <w:sz w:val="26"/>
          <w:szCs w:val="26"/>
          <w:u w:val="single"/>
        </w:rPr>
        <w:t>oever intimidates witnesses will be criminally prosecuted (RTK)</w:t>
      </w:r>
    </w:p>
    <w:p w:rsidR="004206B4" w:rsidRDefault="004206B4" w:rsidP="004206B4">
      <w:pPr>
        <w:jc w:val="both"/>
        <w:rPr>
          <w:sz w:val="26"/>
          <w:szCs w:val="26"/>
        </w:rPr>
      </w:pPr>
      <w:r w:rsidRPr="004206B4">
        <w:rPr>
          <w:sz w:val="26"/>
          <w:szCs w:val="26"/>
        </w:rPr>
        <w:t xml:space="preserve">Head of the Specialized Chambers, Ekaterina </w:t>
      </w:r>
      <w:proofErr w:type="spellStart"/>
      <w:r w:rsidRPr="004206B4">
        <w:rPr>
          <w:sz w:val="26"/>
          <w:szCs w:val="26"/>
        </w:rPr>
        <w:t>Trendafilova</w:t>
      </w:r>
      <w:proofErr w:type="spellEnd"/>
      <w:r w:rsidRPr="004206B4">
        <w:rPr>
          <w:sz w:val="26"/>
          <w:szCs w:val="26"/>
        </w:rPr>
        <w:t xml:space="preserve">, </w:t>
      </w:r>
      <w:r>
        <w:rPr>
          <w:sz w:val="26"/>
          <w:szCs w:val="26"/>
        </w:rPr>
        <w:t>told Belgrade-based</w:t>
      </w:r>
      <w:r w:rsidRPr="004206B4">
        <w:rPr>
          <w:sz w:val="26"/>
          <w:szCs w:val="26"/>
        </w:rPr>
        <w:t xml:space="preserve"> </w:t>
      </w:r>
      <w:r w:rsidRPr="004206B4">
        <w:rPr>
          <w:b/>
          <w:i/>
          <w:sz w:val="26"/>
          <w:szCs w:val="26"/>
        </w:rPr>
        <w:t>Tanjug</w:t>
      </w:r>
      <w:r w:rsidRPr="004206B4">
        <w:rPr>
          <w:sz w:val="26"/>
          <w:szCs w:val="26"/>
        </w:rPr>
        <w:t xml:space="preserve"> </w:t>
      </w:r>
      <w:r>
        <w:rPr>
          <w:sz w:val="26"/>
          <w:szCs w:val="26"/>
        </w:rPr>
        <w:t xml:space="preserve">news agency </w:t>
      </w:r>
      <w:r w:rsidRPr="004206B4">
        <w:rPr>
          <w:sz w:val="26"/>
          <w:szCs w:val="26"/>
        </w:rPr>
        <w:t>that this court will prosecute criminally all those that in any manner intimidate security of the victims and witnesses or exercise any kind of pressure on the judges. “Investigation</w:t>
      </w:r>
      <w:r>
        <w:rPr>
          <w:sz w:val="26"/>
          <w:szCs w:val="26"/>
        </w:rPr>
        <w:t>s</w:t>
      </w:r>
      <w:r w:rsidRPr="004206B4">
        <w:rPr>
          <w:sz w:val="26"/>
          <w:szCs w:val="26"/>
        </w:rPr>
        <w:t xml:space="preserve"> will proceed and we will not hesitate to implement the law,” </w:t>
      </w:r>
      <w:proofErr w:type="spellStart"/>
      <w:r w:rsidRPr="004206B4">
        <w:rPr>
          <w:sz w:val="26"/>
          <w:szCs w:val="26"/>
        </w:rPr>
        <w:t>Trendafilova</w:t>
      </w:r>
      <w:proofErr w:type="spellEnd"/>
      <w:r w:rsidRPr="004206B4">
        <w:rPr>
          <w:sz w:val="26"/>
          <w:szCs w:val="26"/>
        </w:rPr>
        <w:t xml:space="preserve"> said. The Special Chambers will be dealing with trials of alleged war crimes committed by some former members of the Kosovo Liberation Army.</w:t>
      </w:r>
    </w:p>
    <w:p w:rsidR="00037E99" w:rsidRDefault="00037E99" w:rsidP="00035484">
      <w:pPr>
        <w:jc w:val="both"/>
        <w:rPr>
          <w:sz w:val="26"/>
          <w:szCs w:val="26"/>
        </w:rPr>
      </w:pPr>
    </w:p>
    <w:p w:rsidR="00037E99" w:rsidRPr="00037E99" w:rsidRDefault="00037E99" w:rsidP="00037E99">
      <w:pPr>
        <w:jc w:val="both"/>
        <w:rPr>
          <w:b/>
          <w:sz w:val="26"/>
          <w:szCs w:val="26"/>
          <w:u w:val="single"/>
        </w:rPr>
      </w:pPr>
      <w:r w:rsidRPr="00037E99">
        <w:rPr>
          <w:b/>
          <w:sz w:val="26"/>
          <w:szCs w:val="26"/>
          <w:u w:val="single"/>
        </w:rPr>
        <w:t>Europol confirms start of cooperation with Kosovo (</w:t>
      </w:r>
      <w:proofErr w:type="spellStart"/>
      <w:r w:rsidRPr="00037E99">
        <w:rPr>
          <w:b/>
          <w:i/>
          <w:sz w:val="26"/>
          <w:szCs w:val="26"/>
          <w:u w:val="single"/>
        </w:rPr>
        <w:t>Zeri</w:t>
      </w:r>
      <w:proofErr w:type="spellEnd"/>
      <w:r w:rsidR="00D54839">
        <w:rPr>
          <w:b/>
          <w:i/>
          <w:sz w:val="26"/>
          <w:szCs w:val="26"/>
          <w:u w:val="single"/>
        </w:rPr>
        <w:t>/Koha</w:t>
      </w:r>
      <w:r w:rsidRPr="00037E99">
        <w:rPr>
          <w:b/>
          <w:sz w:val="26"/>
          <w:szCs w:val="26"/>
          <w:u w:val="single"/>
        </w:rPr>
        <w:t>)</w:t>
      </w:r>
    </w:p>
    <w:p w:rsidR="00037E99" w:rsidRDefault="00037E99" w:rsidP="00037E99">
      <w:pPr>
        <w:jc w:val="both"/>
        <w:rPr>
          <w:sz w:val="26"/>
          <w:szCs w:val="26"/>
        </w:rPr>
      </w:pPr>
      <w:r>
        <w:rPr>
          <w:sz w:val="26"/>
          <w:szCs w:val="26"/>
        </w:rPr>
        <w:t xml:space="preserve">Kosovo’s Interior Minister, </w:t>
      </w:r>
      <w:proofErr w:type="spellStart"/>
      <w:r>
        <w:rPr>
          <w:sz w:val="26"/>
          <w:szCs w:val="26"/>
        </w:rPr>
        <w:t>Flamur</w:t>
      </w:r>
      <w:proofErr w:type="spellEnd"/>
      <w:r>
        <w:rPr>
          <w:sz w:val="26"/>
          <w:szCs w:val="26"/>
        </w:rPr>
        <w:t xml:space="preserve"> </w:t>
      </w:r>
      <w:proofErr w:type="spellStart"/>
      <w:r>
        <w:rPr>
          <w:sz w:val="26"/>
          <w:szCs w:val="26"/>
        </w:rPr>
        <w:t>Sefaj</w:t>
      </w:r>
      <w:proofErr w:type="spellEnd"/>
      <w:r>
        <w:rPr>
          <w:sz w:val="26"/>
          <w:szCs w:val="26"/>
        </w:rPr>
        <w:t xml:space="preserve">, met yesterday an EU delegation led by Pedro Serrano, EU’s Deputy Secretary General for Security and </w:t>
      </w:r>
      <w:proofErr w:type="spellStart"/>
      <w:r>
        <w:rPr>
          <w:sz w:val="26"/>
          <w:szCs w:val="26"/>
        </w:rPr>
        <w:t>Defence</w:t>
      </w:r>
      <w:proofErr w:type="spellEnd"/>
      <w:r>
        <w:rPr>
          <w:sz w:val="26"/>
          <w:szCs w:val="26"/>
        </w:rPr>
        <w:t xml:space="preserve">. The EU officials informed </w:t>
      </w:r>
      <w:proofErr w:type="spellStart"/>
      <w:r>
        <w:rPr>
          <w:sz w:val="26"/>
          <w:szCs w:val="26"/>
        </w:rPr>
        <w:t>Sefaj</w:t>
      </w:r>
      <w:proofErr w:type="spellEnd"/>
      <w:r>
        <w:rPr>
          <w:sz w:val="26"/>
          <w:szCs w:val="26"/>
        </w:rPr>
        <w:t xml:space="preserve"> that Europol, EU’s law enforcement agency, has decided to put Kosovo on the list of priorities</w:t>
      </w:r>
      <w:r w:rsidR="00D54839">
        <w:rPr>
          <w:sz w:val="26"/>
          <w:szCs w:val="26"/>
        </w:rPr>
        <w:t xml:space="preserve"> and sign a working contract</w:t>
      </w:r>
      <w:r>
        <w:rPr>
          <w:sz w:val="26"/>
          <w:szCs w:val="26"/>
        </w:rPr>
        <w:t xml:space="preserve">. The Ministry of Interior hailed the move saying it was a result of continuous work and inter-institutional cooperation. </w:t>
      </w:r>
    </w:p>
    <w:p w:rsidR="00484C32" w:rsidRDefault="00484C32" w:rsidP="004F3619">
      <w:pPr>
        <w:jc w:val="both"/>
        <w:rPr>
          <w:sz w:val="26"/>
          <w:szCs w:val="26"/>
        </w:rPr>
      </w:pPr>
    </w:p>
    <w:p w:rsidR="00037E99" w:rsidRPr="00037E99" w:rsidRDefault="00037E99" w:rsidP="004F3619">
      <w:pPr>
        <w:jc w:val="both"/>
        <w:rPr>
          <w:b/>
          <w:sz w:val="26"/>
          <w:szCs w:val="26"/>
          <w:u w:val="single"/>
        </w:rPr>
      </w:pPr>
      <w:proofErr w:type="spellStart"/>
      <w:r w:rsidRPr="00037E99">
        <w:rPr>
          <w:b/>
          <w:sz w:val="26"/>
          <w:szCs w:val="26"/>
          <w:u w:val="single"/>
        </w:rPr>
        <w:t>Rakic</w:t>
      </w:r>
      <w:proofErr w:type="spellEnd"/>
      <w:r w:rsidRPr="00037E99">
        <w:rPr>
          <w:b/>
          <w:sz w:val="26"/>
          <w:szCs w:val="26"/>
          <w:u w:val="single"/>
        </w:rPr>
        <w:t xml:space="preserve"> did not manage to take oath of office at 12.44 (</w:t>
      </w:r>
      <w:r w:rsidRPr="00037E99">
        <w:rPr>
          <w:b/>
          <w:i/>
          <w:sz w:val="26"/>
          <w:szCs w:val="26"/>
          <w:u w:val="single"/>
        </w:rPr>
        <w:t xml:space="preserve">Klan </w:t>
      </w:r>
      <w:proofErr w:type="spellStart"/>
      <w:r w:rsidRPr="00037E99">
        <w:rPr>
          <w:b/>
          <w:i/>
          <w:sz w:val="26"/>
          <w:szCs w:val="26"/>
          <w:u w:val="single"/>
        </w:rPr>
        <w:t>Kosova</w:t>
      </w:r>
      <w:proofErr w:type="spellEnd"/>
      <w:r w:rsidRPr="00037E99">
        <w:rPr>
          <w:b/>
          <w:i/>
          <w:sz w:val="26"/>
          <w:szCs w:val="26"/>
          <w:u w:val="single"/>
        </w:rPr>
        <w:t>/</w:t>
      </w:r>
      <w:proofErr w:type="spellStart"/>
      <w:r w:rsidRPr="00037E99">
        <w:rPr>
          <w:b/>
          <w:i/>
          <w:sz w:val="26"/>
          <w:szCs w:val="26"/>
          <w:u w:val="single"/>
        </w:rPr>
        <w:t>Zeri</w:t>
      </w:r>
      <w:proofErr w:type="spellEnd"/>
      <w:r w:rsidRPr="00037E99">
        <w:rPr>
          <w:b/>
          <w:sz w:val="26"/>
          <w:szCs w:val="26"/>
          <w:u w:val="single"/>
        </w:rPr>
        <w:t>)</w:t>
      </w:r>
    </w:p>
    <w:p w:rsidR="00037E99" w:rsidRDefault="00037E99" w:rsidP="00090D3D">
      <w:pPr>
        <w:jc w:val="both"/>
        <w:rPr>
          <w:sz w:val="26"/>
          <w:szCs w:val="26"/>
        </w:rPr>
      </w:pPr>
      <w:r w:rsidRPr="00037E99">
        <w:rPr>
          <w:b/>
          <w:i/>
          <w:sz w:val="26"/>
          <w:szCs w:val="26"/>
        </w:rPr>
        <w:t xml:space="preserve">Klan </w:t>
      </w:r>
      <w:proofErr w:type="spellStart"/>
      <w:r w:rsidRPr="00037E99">
        <w:rPr>
          <w:b/>
          <w:i/>
          <w:sz w:val="26"/>
          <w:szCs w:val="26"/>
        </w:rPr>
        <w:t>Kosova</w:t>
      </w:r>
      <w:proofErr w:type="spellEnd"/>
      <w:r>
        <w:rPr>
          <w:sz w:val="26"/>
          <w:szCs w:val="26"/>
        </w:rPr>
        <w:t xml:space="preserve"> reported that Goran </w:t>
      </w:r>
      <w:proofErr w:type="spellStart"/>
      <w:r>
        <w:rPr>
          <w:sz w:val="26"/>
          <w:szCs w:val="26"/>
        </w:rPr>
        <w:t>Rakic</w:t>
      </w:r>
      <w:proofErr w:type="spellEnd"/>
      <w:r>
        <w:rPr>
          <w:sz w:val="26"/>
          <w:szCs w:val="26"/>
        </w:rPr>
        <w:t xml:space="preserve"> got sworn in yesterday as </w:t>
      </w:r>
      <w:proofErr w:type="spellStart"/>
      <w:r>
        <w:rPr>
          <w:sz w:val="26"/>
          <w:szCs w:val="26"/>
        </w:rPr>
        <w:t>Mitrovica</w:t>
      </w:r>
      <w:proofErr w:type="spellEnd"/>
      <w:r>
        <w:rPr>
          <w:sz w:val="26"/>
          <w:szCs w:val="26"/>
        </w:rPr>
        <w:t xml:space="preserve"> North mayor by putting his signature on a document bearing the stamp of the Republic of Kosovo. </w:t>
      </w:r>
      <w:r w:rsidR="00090D3D">
        <w:rPr>
          <w:sz w:val="26"/>
          <w:szCs w:val="26"/>
        </w:rPr>
        <w:t>Meanwhile</w:t>
      </w:r>
      <w:r>
        <w:rPr>
          <w:sz w:val="26"/>
          <w:szCs w:val="26"/>
        </w:rPr>
        <w:t xml:space="preserve">, </w:t>
      </w:r>
      <w:r w:rsidR="00090D3D">
        <w:rPr>
          <w:sz w:val="26"/>
          <w:szCs w:val="26"/>
        </w:rPr>
        <w:t xml:space="preserve">the constitutive session of the municipality’s assembly did not manage to take place at 12.44 as originally planned </w:t>
      </w:r>
      <w:r w:rsidR="00CC7B01">
        <w:rPr>
          <w:sz w:val="26"/>
          <w:szCs w:val="26"/>
        </w:rPr>
        <w:t>being that</w:t>
      </w:r>
      <w:r w:rsidR="00090D3D">
        <w:rPr>
          <w:sz w:val="26"/>
          <w:szCs w:val="26"/>
        </w:rPr>
        <w:t xml:space="preserve"> Albanian municipal councilors were late. </w:t>
      </w:r>
    </w:p>
    <w:p w:rsidR="00037E99" w:rsidRDefault="00037E99" w:rsidP="004F3619">
      <w:pPr>
        <w:jc w:val="both"/>
        <w:rPr>
          <w:sz w:val="26"/>
          <w:szCs w:val="26"/>
        </w:rPr>
      </w:pPr>
    </w:p>
    <w:p w:rsidR="00F8297E" w:rsidRPr="007D45A2" w:rsidRDefault="00F8297E" w:rsidP="00F8297E">
      <w:pPr>
        <w:jc w:val="both"/>
        <w:rPr>
          <w:sz w:val="26"/>
          <w:szCs w:val="26"/>
        </w:rPr>
      </w:pPr>
      <w:r>
        <w:rPr>
          <w:b/>
          <w:sz w:val="26"/>
          <w:szCs w:val="26"/>
          <w:u w:val="single"/>
        </w:rPr>
        <w:t>“</w:t>
      </w:r>
      <w:r>
        <w:rPr>
          <w:b/>
          <w:sz w:val="26"/>
          <w:szCs w:val="26"/>
          <w:u w:val="single"/>
        </w:rPr>
        <w:t>Resolution 1244 is dead, Serbs to take oath according to Constitution</w:t>
      </w:r>
      <w:r>
        <w:rPr>
          <w:b/>
          <w:sz w:val="26"/>
          <w:szCs w:val="26"/>
          <w:u w:val="single"/>
        </w:rPr>
        <w:t>”</w:t>
      </w:r>
      <w:r>
        <w:rPr>
          <w:b/>
          <w:sz w:val="26"/>
          <w:szCs w:val="26"/>
          <w:u w:val="single"/>
        </w:rPr>
        <w:t xml:space="preserve"> (</w:t>
      </w:r>
      <w:proofErr w:type="spellStart"/>
      <w:r>
        <w:rPr>
          <w:b/>
          <w:i/>
          <w:sz w:val="26"/>
          <w:szCs w:val="26"/>
          <w:u w:val="single"/>
        </w:rPr>
        <w:t>Bota</w:t>
      </w:r>
      <w:proofErr w:type="spellEnd"/>
      <w:r>
        <w:rPr>
          <w:b/>
          <w:i/>
          <w:sz w:val="26"/>
          <w:szCs w:val="26"/>
          <w:u w:val="single"/>
        </w:rPr>
        <w:t xml:space="preserve"> Sot</w:t>
      </w:r>
      <w:r>
        <w:rPr>
          <w:b/>
          <w:sz w:val="26"/>
          <w:szCs w:val="26"/>
          <w:u w:val="single"/>
        </w:rPr>
        <w:t>)</w:t>
      </w:r>
      <w:r>
        <w:rPr>
          <w:sz w:val="26"/>
          <w:szCs w:val="26"/>
        </w:rPr>
        <w:t xml:space="preserve"> </w:t>
      </w:r>
    </w:p>
    <w:p w:rsidR="00F8297E" w:rsidRDefault="00F8297E" w:rsidP="00F8297E">
      <w:pPr>
        <w:jc w:val="both"/>
        <w:rPr>
          <w:sz w:val="26"/>
          <w:szCs w:val="26"/>
        </w:rPr>
      </w:pPr>
      <w:r>
        <w:rPr>
          <w:sz w:val="26"/>
          <w:szCs w:val="26"/>
        </w:rPr>
        <w:t xml:space="preserve">The paper quotes some MPs and legal experts as saying that the Serb mayors and municipal councilors should have taken the oath of office in accordance with the laws and the </w:t>
      </w:r>
      <w:r>
        <w:rPr>
          <w:sz w:val="26"/>
          <w:szCs w:val="26"/>
        </w:rPr>
        <w:lastRenderedPageBreak/>
        <w:t xml:space="preserve">Constitution of Kosovo. Attorneys and legal experts also told the paper that UNSC Resolution 1244 should not have been part of the document with which the Serb mayors and councilors took the oath of office. They argued that “the Resolution is now dead” and that “Kosovo Serbs must learn to act independently from Serbia”. </w:t>
      </w:r>
    </w:p>
    <w:p w:rsidR="004E45BD" w:rsidRDefault="004E45BD" w:rsidP="00F8297E">
      <w:pPr>
        <w:jc w:val="both"/>
        <w:rPr>
          <w:sz w:val="26"/>
          <w:szCs w:val="26"/>
        </w:rPr>
      </w:pPr>
    </w:p>
    <w:p w:rsidR="004206B4" w:rsidRPr="004206B4" w:rsidRDefault="004206B4" w:rsidP="004206B4">
      <w:pPr>
        <w:jc w:val="both"/>
        <w:rPr>
          <w:b/>
          <w:sz w:val="26"/>
          <w:szCs w:val="26"/>
          <w:u w:val="single"/>
        </w:rPr>
      </w:pPr>
      <w:proofErr w:type="spellStart"/>
      <w:r w:rsidRPr="004206B4">
        <w:rPr>
          <w:b/>
          <w:sz w:val="26"/>
          <w:szCs w:val="26"/>
          <w:u w:val="single"/>
        </w:rPr>
        <w:t>Williems</w:t>
      </w:r>
      <w:proofErr w:type="spellEnd"/>
      <w:r w:rsidRPr="004206B4">
        <w:rPr>
          <w:b/>
          <w:sz w:val="26"/>
          <w:szCs w:val="26"/>
          <w:u w:val="single"/>
        </w:rPr>
        <w:t>: EU expects Kosovo to obey to the rule of law (</w:t>
      </w:r>
      <w:proofErr w:type="spellStart"/>
      <w:r w:rsidRPr="004206B4">
        <w:rPr>
          <w:b/>
          <w:i/>
          <w:sz w:val="26"/>
          <w:szCs w:val="26"/>
          <w:u w:val="single"/>
        </w:rPr>
        <w:t>Epoka</w:t>
      </w:r>
      <w:proofErr w:type="spellEnd"/>
      <w:r w:rsidRPr="004206B4">
        <w:rPr>
          <w:b/>
          <w:sz w:val="26"/>
          <w:szCs w:val="26"/>
          <w:u w:val="single"/>
        </w:rPr>
        <w:t>)</w:t>
      </w:r>
    </w:p>
    <w:p w:rsidR="004206B4" w:rsidRPr="004206B4" w:rsidRDefault="004206B4" w:rsidP="004206B4">
      <w:pPr>
        <w:jc w:val="both"/>
        <w:rPr>
          <w:sz w:val="26"/>
          <w:szCs w:val="26"/>
        </w:rPr>
      </w:pPr>
      <w:r w:rsidRPr="004206B4">
        <w:rPr>
          <w:sz w:val="26"/>
          <w:szCs w:val="26"/>
        </w:rPr>
        <w:t xml:space="preserve">The Dutch Ambassador to Kosovo </w:t>
      </w:r>
      <w:proofErr w:type="spellStart"/>
      <w:r w:rsidRPr="004206B4">
        <w:rPr>
          <w:sz w:val="26"/>
          <w:szCs w:val="26"/>
        </w:rPr>
        <w:t>Gerries</w:t>
      </w:r>
      <w:proofErr w:type="spellEnd"/>
      <w:r w:rsidRPr="004206B4">
        <w:rPr>
          <w:sz w:val="26"/>
          <w:szCs w:val="26"/>
        </w:rPr>
        <w:t xml:space="preserve"> Williams, said on Thursday that the European Union expects from Kosovo to obey to the rule of law and based on the principal that no one is above the law. </w:t>
      </w:r>
      <w:proofErr w:type="spellStart"/>
      <w:r w:rsidRPr="004206B4">
        <w:rPr>
          <w:sz w:val="26"/>
          <w:szCs w:val="26"/>
        </w:rPr>
        <w:t>Williems</w:t>
      </w:r>
      <w:proofErr w:type="spellEnd"/>
      <w:r w:rsidRPr="004206B4">
        <w:rPr>
          <w:sz w:val="26"/>
          <w:szCs w:val="26"/>
        </w:rPr>
        <w:t xml:space="preserve"> made these comments at a press conference where the research “Integrity scanning in the justice system” was presented. </w:t>
      </w:r>
    </w:p>
    <w:p w:rsidR="004206B4" w:rsidRPr="004206B4" w:rsidRDefault="004206B4" w:rsidP="004206B4">
      <w:pPr>
        <w:jc w:val="both"/>
        <w:rPr>
          <w:sz w:val="26"/>
          <w:szCs w:val="26"/>
        </w:rPr>
      </w:pPr>
    </w:p>
    <w:p w:rsidR="004206B4" w:rsidRPr="004206B4" w:rsidRDefault="004206B4" w:rsidP="004206B4">
      <w:pPr>
        <w:jc w:val="both"/>
        <w:rPr>
          <w:b/>
          <w:sz w:val="26"/>
          <w:szCs w:val="26"/>
          <w:u w:val="single"/>
        </w:rPr>
      </w:pPr>
      <w:proofErr w:type="spellStart"/>
      <w:r w:rsidRPr="004206B4">
        <w:rPr>
          <w:b/>
          <w:sz w:val="26"/>
          <w:szCs w:val="26"/>
          <w:u w:val="single"/>
        </w:rPr>
        <w:t>Dacic</w:t>
      </w:r>
      <w:proofErr w:type="spellEnd"/>
      <w:r w:rsidRPr="004206B4">
        <w:rPr>
          <w:b/>
          <w:sz w:val="26"/>
          <w:szCs w:val="26"/>
          <w:u w:val="single"/>
        </w:rPr>
        <w:t>: Kosovo is Serbia’s Jerusalem (</w:t>
      </w:r>
      <w:r w:rsidRPr="004206B4">
        <w:rPr>
          <w:b/>
          <w:i/>
          <w:sz w:val="26"/>
          <w:szCs w:val="26"/>
          <w:u w:val="single"/>
        </w:rPr>
        <w:t>RTK</w:t>
      </w:r>
      <w:r w:rsidRPr="004206B4">
        <w:rPr>
          <w:b/>
          <w:sz w:val="26"/>
          <w:szCs w:val="26"/>
          <w:u w:val="single"/>
        </w:rPr>
        <w:t>)</w:t>
      </w:r>
    </w:p>
    <w:p w:rsidR="004206B4" w:rsidRPr="004206B4" w:rsidRDefault="004206B4" w:rsidP="004206B4">
      <w:pPr>
        <w:jc w:val="both"/>
        <w:rPr>
          <w:sz w:val="26"/>
          <w:szCs w:val="26"/>
        </w:rPr>
      </w:pPr>
      <w:r w:rsidRPr="004206B4">
        <w:rPr>
          <w:sz w:val="26"/>
          <w:szCs w:val="26"/>
        </w:rPr>
        <w:t xml:space="preserve">Serbia’s Foreign Minister, Ivica </w:t>
      </w:r>
      <w:proofErr w:type="spellStart"/>
      <w:r w:rsidRPr="004206B4">
        <w:rPr>
          <w:sz w:val="26"/>
          <w:szCs w:val="26"/>
        </w:rPr>
        <w:t>Dacic</w:t>
      </w:r>
      <w:proofErr w:type="spellEnd"/>
      <w:r w:rsidRPr="004206B4">
        <w:rPr>
          <w:sz w:val="26"/>
          <w:szCs w:val="26"/>
        </w:rPr>
        <w:t xml:space="preserve">, said Serbia and Israel have friendly traditional relations and that Kosovo is Serbian Jerusalem. “Kosovo is our Jerusalem,” </w:t>
      </w:r>
      <w:proofErr w:type="spellStart"/>
      <w:r w:rsidRPr="004206B4">
        <w:rPr>
          <w:sz w:val="26"/>
          <w:szCs w:val="26"/>
        </w:rPr>
        <w:t>Dacic</w:t>
      </w:r>
      <w:proofErr w:type="spellEnd"/>
      <w:r w:rsidRPr="004206B4">
        <w:rPr>
          <w:sz w:val="26"/>
          <w:szCs w:val="26"/>
        </w:rPr>
        <w:t xml:space="preserve"> said on Thursday at a press conference on the occasion of the 25</w:t>
      </w:r>
      <w:r w:rsidRPr="004206B4">
        <w:rPr>
          <w:sz w:val="26"/>
          <w:szCs w:val="26"/>
          <w:vertAlign w:val="superscript"/>
        </w:rPr>
        <w:t>th</w:t>
      </w:r>
      <w:r>
        <w:rPr>
          <w:sz w:val="26"/>
          <w:szCs w:val="26"/>
        </w:rPr>
        <w:t xml:space="preserve"> </w:t>
      </w:r>
      <w:r w:rsidRPr="004206B4">
        <w:rPr>
          <w:sz w:val="26"/>
          <w:szCs w:val="26"/>
        </w:rPr>
        <w:t xml:space="preserve">anniversary of diplomatic relations between Yugoslavia and Jerusalem. He further added that Serbia values Israel’s principled position of not recognizing unilateral declaration of independence of Kosovo, which according to him “reflects positively on the quality and content of the relations between the two countries in general.” </w:t>
      </w:r>
    </w:p>
    <w:p w:rsidR="004206B4" w:rsidRPr="004206B4" w:rsidRDefault="004206B4" w:rsidP="004206B4">
      <w:pPr>
        <w:jc w:val="both"/>
        <w:rPr>
          <w:sz w:val="26"/>
          <w:szCs w:val="26"/>
        </w:rPr>
      </w:pPr>
    </w:p>
    <w:p w:rsidR="004E45BD" w:rsidRDefault="004E45BD" w:rsidP="00F8297E">
      <w:pPr>
        <w:jc w:val="both"/>
        <w:rPr>
          <w:sz w:val="26"/>
          <w:szCs w:val="26"/>
        </w:rPr>
      </w:pPr>
    </w:p>
    <w:p w:rsidR="004E45BD" w:rsidRDefault="004E45BD" w:rsidP="00F8297E">
      <w:pPr>
        <w:jc w:val="both"/>
        <w:rPr>
          <w:sz w:val="26"/>
          <w:szCs w:val="26"/>
        </w:rPr>
      </w:pPr>
    </w:p>
    <w:p w:rsidR="004E45BD" w:rsidRDefault="004E45BD" w:rsidP="00F8297E">
      <w:pPr>
        <w:jc w:val="both"/>
        <w:rPr>
          <w:sz w:val="26"/>
          <w:szCs w:val="26"/>
        </w:rPr>
      </w:pPr>
    </w:p>
    <w:p w:rsidR="004E45BD" w:rsidRDefault="004E45BD" w:rsidP="00F8297E">
      <w:pPr>
        <w:jc w:val="both"/>
        <w:rPr>
          <w:sz w:val="26"/>
          <w:szCs w:val="26"/>
        </w:rPr>
      </w:pPr>
    </w:p>
    <w:p w:rsidR="004E45BD" w:rsidRDefault="004E45BD" w:rsidP="00F8297E">
      <w:pPr>
        <w:jc w:val="both"/>
        <w:rPr>
          <w:sz w:val="26"/>
          <w:szCs w:val="26"/>
        </w:rPr>
      </w:pPr>
    </w:p>
    <w:p w:rsidR="004E45BD" w:rsidRDefault="004E45BD" w:rsidP="00F8297E">
      <w:pPr>
        <w:jc w:val="both"/>
        <w:rPr>
          <w:sz w:val="26"/>
          <w:szCs w:val="26"/>
        </w:rPr>
      </w:pPr>
    </w:p>
    <w:p w:rsidR="004E45BD" w:rsidRDefault="004E45BD" w:rsidP="00F8297E">
      <w:pPr>
        <w:jc w:val="both"/>
        <w:rPr>
          <w:sz w:val="26"/>
          <w:szCs w:val="26"/>
        </w:rPr>
      </w:pPr>
    </w:p>
    <w:p w:rsidR="004E45BD" w:rsidRDefault="004E45BD" w:rsidP="00F8297E">
      <w:pPr>
        <w:jc w:val="both"/>
        <w:rPr>
          <w:sz w:val="26"/>
          <w:szCs w:val="26"/>
        </w:rPr>
      </w:pPr>
    </w:p>
    <w:p w:rsidR="004E45BD" w:rsidRDefault="004E45BD" w:rsidP="00F8297E">
      <w:pPr>
        <w:jc w:val="both"/>
        <w:rPr>
          <w:sz w:val="26"/>
          <w:szCs w:val="26"/>
        </w:rPr>
      </w:pPr>
    </w:p>
    <w:p w:rsidR="004E45BD" w:rsidRDefault="004E45BD" w:rsidP="00F8297E">
      <w:pPr>
        <w:jc w:val="both"/>
        <w:rPr>
          <w:sz w:val="26"/>
          <w:szCs w:val="26"/>
        </w:rPr>
      </w:pPr>
      <w:bookmarkStart w:id="0" w:name="_GoBack"/>
      <w:bookmarkEnd w:id="0"/>
    </w:p>
    <w:p w:rsidR="004E45BD" w:rsidRDefault="004E45BD" w:rsidP="00F8297E">
      <w:pPr>
        <w:jc w:val="both"/>
        <w:rPr>
          <w:sz w:val="26"/>
          <w:szCs w:val="26"/>
        </w:rPr>
      </w:pPr>
    </w:p>
    <w:p w:rsidR="00F8297E" w:rsidRDefault="00F8297E" w:rsidP="004F3619">
      <w:pPr>
        <w:jc w:val="both"/>
        <w:rPr>
          <w:sz w:val="26"/>
          <w:szCs w:val="26"/>
        </w:rPr>
      </w:pPr>
    </w:p>
    <w:p w:rsidR="00037E99" w:rsidRPr="007F30D7" w:rsidRDefault="00037E9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5356E"/>
    <w:multiLevelType w:val="hybridMultilevel"/>
    <w:tmpl w:val="1298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1"/>
  </w:num>
  <w:num w:numId="4">
    <w:abstractNumId w:val="1"/>
  </w:num>
  <w:num w:numId="5">
    <w:abstractNumId w:val="10"/>
  </w:num>
  <w:num w:numId="6">
    <w:abstractNumId w:val="29"/>
  </w:num>
  <w:num w:numId="7">
    <w:abstractNumId w:val="2"/>
  </w:num>
  <w:num w:numId="8">
    <w:abstractNumId w:val="41"/>
  </w:num>
  <w:num w:numId="9">
    <w:abstractNumId w:val="35"/>
  </w:num>
  <w:num w:numId="10">
    <w:abstractNumId w:val="0"/>
  </w:num>
  <w:num w:numId="11">
    <w:abstractNumId w:val="14"/>
  </w:num>
  <w:num w:numId="12">
    <w:abstractNumId w:val="19"/>
  </w:num>
  <w:num w:numId="13">
    <w:abstractNumId w:val="21"/>
  </w:num>
  <w:num w:numId="14">
    <w:abstractNumId w:val="32"/>
  </w:num>
  <w:num w:numId="15">
    <w:abstractNumId w:val="17"/>
  </w:num>
  <w:num w:numId="16">
    <w:abstractNumId w:val="3"/>
  </w:num>
  <w:num w:numId="17">
    <w:abstractNumId w:val="7"/>
  </w:num>
  <w:num w:numId="18">
    <w:abstractNumId w:val="15"/>
  </w:num>
  <w:num w:numId="19">
    <w:abstractNumId w:val="38"/>
  </w:num>
  <w:num w:numId="20">
    <w:abstractNumId w:val="25"/>
  </w:num>
  <w:num w:numId="21">
    <w:abstractNumId w:val="27"/>
  </w:num>
  <w:num w:numId="22">
    <w:abstractNumId w:val="33"/>
  </w:num>
  <w:num w:numId="23">
    <w:abstractNumId w:val="34"/>
  </w:num>
  <w:num w:numId="24">
    <w:abstractNumId w:val="18"/>
  </w:num>
  <w:num w:numId="25">
    <w:abstractNumId w:val="9"/>
  </w:num>
  <w:num w:numId="26">
    <w:abstractNumId w:val="40"/>
  </w:num>
  <w:num w:numId="27">
    <w:abstractNumId w:val="28"/>
  </w:num>
  <w:num w:numId="28">
    <w:abstractNumId w:val="16"/>
  </w:num>
  <w:num w:numId="29">
    <w:abstractNumId w:val="22"/>
  </w:num>
  <w:num w:numId="30">
    <w:abstractNumId w:val="44"/>
  </w:num>
  <w:num w:numId="31">
    <w:abstractNumId w:val="12"/>
  </w:num>
  <w:num w:numId="32">
    <w:abstractNumId w:val="20"/>
  </w:num>
  <w:num w:numId="33">
    <w:abstractNumId w:val="11"/>
  </w:num>
  <w:num w:numId="34">
    <w:abstractNumId w:val="4"/>
  </w:num>
  <w:num w:numId="35">
    <w:abstractNumId w:val="36"/>
  </w:num>
  <w:num w:numId="36">
    <w:abstractNumId w:val="23"/>
  </w:num>
  <w:num w:numId="37">
    <w:abstractNumId w:val="26"/>
  </w:num>
  <w:num w:numId="38">
    <w:abstractNumId w:val="37"/>
  </w:num>
  <w:num w:numId="39">
    <w:abstractNumId w:val="5"/>
  </w:num>
  <w:num w:numId="40">
    <w:abstractNumId w:val="43"/>
  </w:num>
  <w:num w:numId="41">
    <w:abstractNumId w:val="39"/>
  </w:num>
  <w:num w:numId="42">
    <w:abstractNumId w:val="42"/>
  </w:num>
  <w:num w:numId="43">
    <w:abstractNumId w:val="24"/>
  </w:num>
  <w:num w:numId="44">
    <w:abstractNumId w:val="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06B4"/>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E45BD"/>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E7E68"/>
    <w:rsid w:val="006F332D"/>
    <w:rsid w:val="006F76A2"/>
    <w:rsid w:val="007038CE"/>
    <w:rsid w:val="00711CCD"/>
    <w:rsid w:val="0071295D"/>
    <w:rsid w:val="00731597"/>
    <w:rsid w:val="00733647"/>
    <w:rsid w:val="0076159C"/>
    <w:rsid w:val="007622BD"/>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97AF3"/>
    <w:rsid w:val="008A04F0"/>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74A21"/>
    <w:rsid w:val="00984626"/>
    <w:rsid w:val="009A3E64"/>
    <w:rsid w:val="009A6E58"/>
    <w:rsid w:val="009B1F34"/>
    <w:rsid w:val="009B636B"/>
    <w:rsid w:val="009C0C19"/>
    <w:rsid w:val="009C240C"/>
    <w:rsid w:val="009C2F41"/>
    <w:rsid w:val="009F0673"/>
    <w:rsid w:val="009F3C2A"/>
    <w:rsid w:val="009F6FB0"/>
    <w:rsid w:val="00A03240"/>
    <w:rsid w:val="00A106AD"/>
    <w:rsid w:val="00A2117A"/>
    <w:rsid w:val="00A231F3"/>
    <w:rsid w:val="00A322A4"/>
    <w:rsid w:val="00A3330D"/>
    <w:rsid w:val="00A44DD7"/>
    <w:rsid w:val="00A46647"/>
    <w:rsid w:val="00A46A49"/>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465EF"/>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8297E"/>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40E61-D4B9-4B98-B223-63AFA099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73D-F675-4673-8BCB-7AB12466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2017-12-15T07:38:00Z</dcterms:created>
  <dcterms:modified xsi:type="dcterms:W3CDTF">2017-12-15T07:44:00Z</dcterms:modified>
</cp:coreProperties>
</file>