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07F1" w14:textId="77777777" w:rsidR="00573DB0" w:rsidRDefault="003D2EFB" w:rsidP="00A92218">
      <w:pPr>
        <w:jc w:val="both"/>
      </w:pPr>
      <w:r>
        <w:t xml:space="preserve"> </w:t>
      </w:r>
      <w:r w:rsidR="00573DB0">
        <w:rPr>
          <w:noProof/>
        </w:rPr>
        <w:drawing>
          <wp:inline distT="0" distB="0" distL="0" distR="0" wp14:anchorId="023DA13A" wp14:editId="115EE512">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5D298409" w14:textId="77777777" w:rsidR="00573DB0" w:rsidRDefault="00573DB0" w:rsidP="00A92218">
      <w:pPr>
        <w:pBdr>
          <w:bottom w:val="single" w:sz="12" w:space="2" w:color="auto"/>
        </w:pBdr>
        <w:jc w:val="both"/>
        <w:rPr>
          <w:rFonts w:ascii="Arial Black" w:hAnsi="Arial Black"/>
          <w:color w:val="2E74B5"/>
          <w:sz w:val="40"/>
          <w:szCs w:val="40"/>
        </w:rPr>
      </w:pPr>
    </w:p>
    <w:p w14:paraId="1CBB4528" w14:textId="7777777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EA3C1C">
        <w:rPr>
          <w:rFonts w:ascii="Arial Black" w:hAnsi="Arial Black"/>
          <w:color w:val="2E74B5"/>
          <w:sz w:val="40"/>
          <w:szCs w:val="40"/>
        </w:rPr>
        <w:t>14 November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5758DAFC" w14:textId="77777777" w:rsidR="007B6C10" w:rsidRPr="00DE63DC" w:rsidRDefault="007B6C10" w:rsidP="0044330B">
      <w:pPr>
        <w:jc w:val="both"/>
        <w:rPr>
          <w:b/>
          <w:sz w:val="26"/>
          <w:szCs w:val="26"/>
        </w:rPr>
      </w:pPr>
    </w:p>
    <w:p w14:paraId="2FC4529E" w14:textId="77777777" w:rsidR="0041253F" w:rsidRPr="0041253F" w:rsidRDefault="0041253F" w:rsidP="0041253F">
      <w:pPr>
        <w:pStyle w:val="ListParagraph"/>
        <w:numPr>
          <w:ilvl w:val="0"/>
          <w:numId w:val="40"/>
        </w:numPr>
        <w:ind w:left="360"/>
        <w:jc w:val="both"/>
        <w:rPr>
          <w:b/>
          <w:bCs/>
          <w:sz w:val="26"/>
          <w:szCs w:val="26"/>
        </w:rPr>
      </w:pPr>
      <w:r w:rsidRPr="0041253F">
        <w:rPr>
          <w:b/>
          <w:bCs/>
          <w:sz w:val="26"/>
          <w:szCs w:val="26"/>
        </w:rPr>
        <w:t>UN Security Council to discuss situation in Kosovo today (</w:t>
      </w:r>
      <w:proofErr w:type="spellStart"/>
      <w:r w:rsidRPr="0041253F">
        <w:rPr>
          <w:b/>
          <w:bCs/>
          <w:sz w:val="26"/>
          <w:szCs w:val="26"/>
        </w:rPr>
        <w:t>Zeri</w:t>
      </w:r>
      <w:proofErr w:type="spellEnd"/>
      <w:r w:rsidRPr="0041253F">
        <w:rPr>
          <w:b/>
          <w:bCs/>
          <w:sz w:val="26"/>
          <w:szCs w:val="26"/>
        </w:rPr>
        <w:t>)</w:t>
      </w:r>
    </w:p>
    <w:p w14:paraId="19A24494" w14:textId="77777777" w:rsidR="0041253F" w:rsidRPr="0041253F" w:rsidRDefault="0041253F" w:rsidP="0041253F">
      <w:pPr>
        <w:pStyle w:val="ListParagraph"/>
        <w:numPr>
          <w:ilvl w:val="0"/>
          <w:numId w:val="40"/>
        </w:numPr>
        <w:tabs>
          <w:tab w:val="left" w:pos="5220"/>
        </w:tabs>
        <w:ind w:left="360"/>
        <w:jc w:val="both"/>
        <w:rPr>
          <w:b/>
          <w:bCs/>
          <w:sz w:val="26"/>
          <w:szCs w:val="26"/>
        </w:rPr>
      </w:pPr>
      <w:proofErr w:type="spellStart"/>
      <w:r w:rsidRPr="0041253F">
        <w:rPr>
          <w:b/>
          <w:bCs/>
          <w:sz w:val="26"/>
          <w:szCs w:val="26"/>
        </w:rPr>
        <w:t>Haradinaj</w:t>
      </w:r>
      <w:proofErr w:type="spellEnd"/>
      <w:r w:rsidRPr="0041253F">
        <w:rPr>
          <w:b/>
          <w:bCs/>
          <w:sz w:val="26"/>
          <w:szCs w:val="26"/>
        </w:rPr>
        <w:t>: Elections are not on our agenda (</w:t>
      </w:r>
      <w:proofErr w:type="spellStart"/>
      <w:r w:rsidRPr="0041253F">
        <w:rPr>
          <w:b/>
          <w:bCs/>
          <w:sz w:val="26"/>
          <w:szCs w:val="26"/>
        </w:rPr>
        <w:t>Epoka</w:t>
      </w:r>
      <w:proofErr w:type="spellEnd"/>
      <w:r w:rsidRPr="0041253F">
        <w:rPr>
          <w:b/>
          <w:bCs/>
          <w:sz w:val="26"/>
          <w:szCs w:val="26"/>
        </w:rPr>
        <w:t>)</w:t>
      </w:r>
    </w:p>
    <w:p w14:paraId="012D98B1" w14:textId="77777777" w:rsidR="0041253F" w:rsidRPr="0041253F" w:rsidRDefault="0041253F" w:rsidP="0041253F">
      <w:pPr>
        <w:pStyle w:val="ListParagraph"/>
        <w:numPr>
          <w:ilvl w:val="0"/>
          <w:numId w:val="40"/>
        </w:numPr>
        <w:tabs>
          <w:tab w:val="left" w:pos="5220"/>
        </w:tabs>
        <w:ind w:left="360"/>
        <w:jc w:val="both"/>
        <w:rPr>
          <w:b/>
          <w:bCs/>
          <w:sz w:val="26"/>
          <w:szCs w:val="26"/>
        </w:rPr>
      </w:pPr>
      <w:r w:rsidRPr="0041253F">
        <w:rPr>
          <w:b/>
          <w:bCs/>
          <w:sz w:val="26"/>
          <w:szCs w:val="26"/>
        </w:rPr>
        <w:t>Hoxha: EU should keep its promise on visa liberalization (</w:t>
      </w:r>
      <w:proofErr w:type="spellStart"/>
      <w:r w:rsidRPr="0041253F">
        <w:rPr>
          <w:b/>
          <w:bCs/>
          <w:sz w:val="26"/>
          <w:szCs w:val="26"/>
        </w:rPr>
        <w:t>Epoka</w:t>
      </w:r>
      <w:proofErr w:type="spellEnd"/>
      <w:r w:rsidRPr="0041253F">
        <w:rPr>
          <w:b/>
          <w:bCs/>
          <w:sz w:val="26"/>
          <w:szCs w:val="26"/>
        </w:rPr>
        <w:t>)</w:t>
      </w:r>
    </w:p>
    <w:p w14:paraId="4D47773F" w14:textId="77777777" w:rsidR="0041253F" w:rsidRPr="0041253F" w:rsidRDefault="0041253F" w:rsidP="0041253F">
      <w:pPr>
        <w:pStyle w:val="ListParagraph"/>
        <w:numPr>
          <w:ilvl w:val="0"/>
          <w:numId w:val="40"/>
        </w:numPr>
        <w:ind w:left="360"/>
        <w:jc w:val="both"/>
        <w:rPr>
          <w:b/>
          <w:bCs/>
          <w:sz w:val="26"/>
          <w:szCs w:val="26"/>
        </w:rPr>
      </w:pPr>
      <w:proofErr w:type="spellStart"/>
      <w:r w:rsidRPr="0041253F">
        <w:rPr>
          <w:b/>
          <w:bCs/>
          <w:sz w:val="26"/>
          <w:szCs w:val="26"/>
        </w:rPr>
        <w:t>Soltes</w:t>
      </w:r>
      <w:proofErr w:type="spellEnd"/>
      <w:r w:rsidRPr="0041253F">
        <w:rPr>
          <w:b/>
          <w:bCs/>
          <w:sz w:val="26"/>
          <w:szCs w:val="26"/>
        </w:rPr>
        <w:t>: There is time to convince EU states on visa liberalization (</w:t>
      </w:r>
      <w:r w:rsidRPr="0041253F">
        <w:rPr>
          <w:b/>
          <w:bCs/>
          <w:i/>
          <w:iCs/>
          <w:sz w:val="26"/>
          <w:szCs w:val="26"/>
        </w:rPr>
        <w:t>media</w:t>
      </w:r>
      <w:r w:rsidRPr="0041253F">
        <w:rPr>
          <w:b/>
          <w:bCs/>
          <w:sz w:val="26"/>
          <w:szCs w:val="26"/>
        </w:rPr>
        <w:t>)</w:t>
      </w:r>
    </w:p>
    <w:p w14:paraId="49B68786" w14:textId="77777777" w:rsidR="0041253F" w:rsidRPr="0041253F" w:rsidRDefault="0041253F" w:rsidP="0041253F">
      <w:pPr>
        <w:pStyle w:val="ListParagraph"/>
        <w:numPr>
          <w:ilvl w:val="0"/>
          <w:numId w:val="40"/>
        </w:numPr>
        <w:tabs>
          <w:tab w:val="left" w:pos="5220"/>
        </w:tabs>
        <w:ind w:left="360"/>
        <w:jc w:val="both"/>
        <w:rPr>
          <w:b/>
          <w:bCs/>
          <w:sz w:val="26"/>
          <w:szCs w:val="26"/>
        </w:rPr>
      </w:pPr>
      <w:proofErr w:type="spellStart"/>
      <w:r w:rsidRPr="0041253F">
        <w:rPr>
          <w:b/>
          <w:bCs/>
          <w:sz w:val="26"/>
          <w:szCs w:val="26"/>
        </w:rPr>
        <w:t>Djukanovic</w:t>
      </w:r>
      <w:proofErr w:type="spellEnd"/>
      <w:r w:rsidRPr="0041253F">
        <w:rPr>
          <w:b/>
          <w:bCs/>
          <w:sz w:val="26"/>
          <w:szCs w:val="26"/>
        </w:rPr>
        <w:t xml:space="preserve">: </w:t>
      </w:r>
      <w:proofErr w:type="spellStart"/>
      <w:r w:rsidRPr="0041253F">
        <w:rPr>
          <w:b/>
          <w:bCs/>
          <w:sz w:val="26"/>
          <w:szCs w:val="26"/>
        </w:rPr>
        <w:t>Thaci’s</w:t>
      </w:r>
      <w:proofErr w:type="spellEnd"/>
      <w:r w:rsidRPr="0041253F">
        <w:rPr>
          <w:b/>
          <w:bCs/>
          <w:sz w:val="26"/>
          <w:szCs w:val="26"/>
        </w:rPr>
        <w:t xml:space="preserve"> and Vucic’s idea, affecting progress in Balkans (Bota)</w:t>
      </w:r>
    </w:p>
    <w:p w14:paraId="7A7A0A99" w14:textId="77777777" w:rsidR="0041253F" w:rsidRPr="0041253F" w:rsidRDefault="0041253F" w:rsidP="0041253F">
      <w:pPr>
        <w:pStyle w:val="ListParagraph"/>
        <w:numPr>
          <w:ilvl w:val="0"/>
          <w:numId w:val="40"/>
        </w:numPr>
        <w:ind w:left="360"/>
        <w:jc w:val="both"/>
        <w:rPr>
          <w:b/>
          <w:bCs/>
          <w:sz w:val="26"/>
          <w:szCs w:val="26"/>
        </w:rPr>
      </w:pPr>
      <w:r w:rsidRPr="0041253F">
        <w:rPr>
          <w:b/>
          <w:bCs/>
          <w:sz w:val="26"/>
          <w:szCs w:val="26"/>
        </w:rPr>
        <w:t>U.S. opposes increase of tax on Serbian and Bosnian products (</w:t>
      </w:r>
      <w:r w:rsidRPr="0041253F">
        <w:rPr>
          <w:b/>
          <w:bCs/>
          <w:i/>
          <w:iCs/>
          <w:sz w:val="26"/>
          <w:szCs w:val="26"/>
        </w:rPr>
        <w:t>media</w:t>
      </w:r>
      <w:r w:rsidRPr="0041253F">
        <w:rPr>
          <w:b/>
          <w:bCs/>
          <w:sz w:val="26"/>
          <w:szCs w:val="26"/>
        </w:rPr>
        <w:t>)</w:t>
      </w:r>
    </w:p>
    <w:p w14:paraId="36F59781" w14:textId="77777777" w:rsidR="0041253F" w:rsidRPr="0041253F" w:rsidRDefault="0041253F" w:rsidP="0041253F">
      <w:pPr>
        <w:pStyle w:val="ListParagraph"/>
        <w:numPr>
          <w:ilvl w:val="0"/>
          <w:numId w:val="40"/>
        </w:numPr>
        <w:ind w:left="360"/>
        <w:jc w:val="both"/>
        <w:rPr>
          <w:b/>
          <w:bCs/>
          <w:sz w:val="26"/>
          <w:szCs w:val="26"/>
        </w:rPr>
      </w:pPr>
      <w:proofErr w:type="spellStart"/>
      <w:r w:rsidRPr="0041253F">
        <w:rPr>
          <w:b/>
          <w:bCs/>
          <w:sz w:val="26"/>
          <w:szCs w:val="26"/>
        </w:rPr>
        <w:t>Thaci</w:t>
      </w:r>
      <w:proofErr w:type="spellEnd"/>
      <w:r w:rsidRPr="0041253F">
        <w:rPr>
          <w:b/>
          <w:bCs/>
          <w:sz w:val="26"/>
          <w:szCs w:val="26"/>
        </w:rPr>
        <w:t xml:space="preserve"> </w:t>
      </w:r>
      <w:proofErr w:type="spellStart"/>
      <w:proofErr w:type="gramStart"/>
      <w:r w:rsidRPr="0041253F">
        <w:rPr>
          <w:b/>
          <w:bCs/>
          <w:sz w:val="26"/>
          <w:szCs w:val="26"/>
        </w:rPr>
        <w:t>wont</w:t>
      </w:r>
      <w:proofErr w:type="spellEnd"/>
      <w:proofErr w:type="gramEnd"/>
      <w:r w:rsidRPr="0041253F">
        <w:rPr>
          <w:b/>
          <w:bCs/>
          <w:sz w:val="26"/>
          <w:szCs w:val="26"/>
        </w:rPr>
        <w:t xml:space="preserve"> allow </w:t>
      </w:r>
      <w:proofErr w:type="spellStart"/>
      <w:r w:rsidRPr="0041253F">
        <w:rPr>
          <w:b/>
          <w:bCs/>
          <w:sz w:val="26"/>
          <w:szCs w:val="26"/>
        </w:rPr>
        <w:t>Haradinaj</w:t>
      </w:r>
      <w:proofErr w:type="spellEnd"/>
      <w:r w:rsidRPr="0041253F">
        <w:rPr>
          <w:b/>
          <w:bCs/>
          <w:sz w:val="26"/>
          <w:szCs w:val="26"/>
        </w:rPr>
        <w:t xml:space="preserve"> to appoint </w:t>
      </w:r>
      <w:proofErr w:type="spellStart"/>
      <w:r w:rsidRPr="0041253F">
        <w:rPr>
          <w:b/>
          <w:bCs/>
          <w:sz w:val="26"/>
          <w:szCs w:val="26"/>
        </w:rPr>
        <w:t>Shoshi</w:t>
      </w:r>
      <w:proofErr w:type="spellEnd"/>
      <w:r w:rsidRPr="0041253F">
        <w:rPr>
          <w:b/>
          <w:bCs/>
          <w:sz w:val="26"/>
          <w:szCs w:val="26"/>
        </w:rPr>
        <w:t xml:space="preserve"> as AKI deputy chief (</w:t>
      </w:r>
      <w:r w:rsidRPr="0041253F">
        <w:rPr>
          <w:b/>
          <w:bCs/>
          <w:i/>
          <w:iCs/>
          <w:sz w:val="26"/>
          <w:szCs w:val="26"/>
        </w:rPr>
        <w:t>Koha</w:t>
      </w:r>
      <w:r w:rsidRPr="0041253F">
        <w:rPr>
          <w:b/>
          <w:bCs/>
          <w:sz w:val="26"/>
          <w:szCs w:val="26"/>
        </w:rPr>
        <w:t>)</w:t>
      </w:r>
    </w:p>
    <w:p w14:paraId="06C1F686" w14:textId="77777777" w:rsidR="0041253F" w:rsidRPr="0041253F" w:rsidRDefault="0041253F" w:rsidP="0041253F">
      <w:pPr>
        <w:pStyle w:val="ListParagraph"/>
        <w:numPr>
          <w:ilvl w:val="0"/>
          <w:numId w:val="40"/>
        </w:numPr>
        <w:tabs>
          <w:tab w:val="left" w:pos="5220"/>
        </w:tabs>
        <w:ind w:left="360"/>
        <w:jc w:val="both"/>
        <w:rPr>
          <w:b/>
          <w:bCs/>
          <w:sz w:val="26"/>
          <w:szCs w:val="26"/>
        </w:rPr>
      </w:pPr>
      <w:r w:rsidRPr="0041253F">
        <w:rPr>
          <w:b/>
          <w:bCs/>
          <w:sz w:val="26"/>
          <w:szCs w:val="26"/>
        </w:rPr>
        <w:t>Import from Serbia and Bosnia falls, incomes grow for €300 thousand (</w:t>
      </w:r>
      <w:proofErr w:type="spellStart"/>
      <w:r w:rsidRPr="0041253F">
        <w:rPr>
          <w:b/>
          <w:bCs/>
          <w:sz w:val="26"/>
          <w:szCs w:val="26"/>
        </w:rPr>
        <w:t>Epoka</w:t>
      </w:r>
      <w:proofErr w:type="spellEnd"/>
      <w:r w:rsidRPr="0041253F">
        <w:rPr>
          <w:b/>
          <w:bCs/>
          <w:sz w:val="26"/>
          <w:szCs w:val="26"/>
        </w:rPr>
        <w:t>)</w:t>
      </w:r>
    </w:p>
    <w:p w14:paraId="76ED97EA" w14:textId="77777777" w:rsidR="00EA3C1C" w:rsidRPr="009123D2" w:rsidRDefault="00EA3C1C" w:rsidP="004B50DA">
      <w:pPr>
        <w:shd w:val="clear" w:color="auto" w:fill="FFFFFF"/>
        <w:textAlignment w:val="top"/>
        <w:rPr>
          <w:rFonts w:asciiTheme="majorBidi" w:hAnsiTheme="majorBidi" w:cstheme="majorBidi"/>
          <w:b/>
          <w:sz w:val="26"/>
          <w:szCs w:val="26"/>
        </w:rPr>
      </w:pPr>
      <w:bookmarkStart w:id="0" w:name="_GoBack"/>
      <w:bookmarkEnd w:id="0"/>
    </w:p>
    <w:p w14:paraId="13E9E4D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0EFDFD95" w14:textId="0501741E" w:rsidR="006C4E03" w:rsidRDefault="006C4E03" w:rsidP="005C6CF4">
      <w:pPr>
        <w:jc w:val="both"/>
        <w:rPr>
          <w:sz w:val="26"/>
          <w:szCs w:val="26"/>
        </w:rPr>
      </w:pPr>
    </w:p>
    <w:p w14:paraId="19087C7E" w14:textId="77777777" w:rsidR="00773A1E" w:rsidRDefault="00773A1E" w:rsidP="005C6CF4">
      <w:pPr>
        <w:jc w:val="both"/>
        <w:rPr>
          <w:b/>
          <w:bCs/>
          <w:sz w:val="26"/>
          <w:szCs w:val="26"/>
          <w:u w:val="single"/>
        </w:rPr>
      </w:pPr>
      <w:bookmarkStart w:id="1" w:name="_Hlk529949562"/>
      <w:r w:rsidRPr="00773A1E">
        <w:rPr>
          <w:b/>
          <w:bCs/>
          <w:sz w:val="26"/>
          <w:szCs w:val="26"/>
          <w:u w:val="single"/>
        </w:rPr>
        <w:t xml:space="preserve">UN </w:t>
      </w:r>
      <w:r>
        <w:rPr>
          <w:b/>
          <w:bCs/>
          <w:sz w:val="26"/>
          <w:szCs w:val="26"/>
          <w:u w:val="single"/>
        </w:rPr>
        <w:t>Security Council to discuss situation in Kosovo today (</w:t>
      </w:r>
      <w:proofErr w:type="spellStart"/>
      <w:r w:rsidRPr="00773A1E">
        <w:rPr>
          <w:b/>
          <w:bCs/>
          <w:sz w:val="26"/>
          <w:szCs w:val="26"/>
          <w:u w:val="single"/>
        </w:rPr>
        <w:t>Zeri</w:t>
      </w:r>
      <w:proofErr w:type="spellEnd"/>
      <w:r>
        <w:rPr>
          <w:b/>
          <w:bCs/>
          <w:sz w:val="26"/>
          <w:szCs w:val="26"/>
          <w:u w:val="single"/>
        </w:rPr>
        <w:t>)</w:t>
      </w:r>
    </w:p>
    <w:bookmarkEnd w:id="1"/>
    <w:p w14:paraId="731EB60F" w14:textId="585F36CC" w:rsidR="00773A1E" w:rsidRDefault="00773A1E" w:rsidP="005C6CF4">
      <w:pPr>
        <w:jc w:val="both"/>
        <w:rPr>
          <w:sz w:val="26"/>
          <w:szCs w:val="26"/>
        </w:rPr>
      </w:pPr>
      <w:r w:rsidRPr="00773A1E">
        <w:rPr>
          <w:sz w:val="26"/>
          <w:szCs w:val="26"/>
        </w:rPr>
        <w:t xml:space="preserve">The UN Security Council will discuss </w:t>
      </w:r>
      <w:r w:rsidRPr="00773A1E">
        <w:rPr>
          <w:sz w:val="26"/>
          <w:szCs w:val="26"/>
        </w:rPr>
        <w:t>today the report on the situation in Kosovo, despite calls from U.S. and UK</w:t>
      </w:r>
      <w:r w:rsidRPr="00773A1E">
        <w:rPr>
          <w:sz w:val="26"/>
          <w:szCs w:val="26"/>
        </w:rPr>
        <w:t xml:space="preserve"> not to discuss developments in Kosovo every three months, </w:t>
      </w:r>
      <w:r w:rsidRPr="00773A1E">
        <w:rPr>
          <w:sz w:val="26"/>
          <w:szCs w:val="26"/>
        </w:rPr>
        <w:t>the paper reports on page two</w:t>
      </w:r>
      <w:r w:rsidRPr="00773A1E">
        <w:rPr>
          <w:sz w:val="26"/>
          <w:szCs w:val="26"/>
        </w:rPr>
        <w:t xml:space="preserve">. </w:t>
      </w:r>
      <w:r w:rsidRPr="00773A1E">
        <w:rPr>
          <w:sz w:val="26"/>
          <w:szCs w:val="26"/>
        </w:rPr>
        <w:t xml:space="preserve">Local media also report that </w:t>
      </w:r>
      <w:r w:rsidRPr="00773A1E">
        <w:rPr>
          <w:sz w:val="26"/>
          <w:szCs w:val="26"/>
        </w:rPr>
        <w:t xml:space="preserve">UNMIK chief, </w:t>
      </w:r>
      <w:proofErr w:type="spellStart"/>
      <w:r w:rsidRPr="00773A1E">
        <w:rPr>
          <w:sz w:val="26"/>
          <w:szCs w:val="26"/>
        </w:rPr>
        <w:t>Zahir</w:t>
      </w:r>
      <w:proofErr w:type="spellEnd"/>
      <w:r w:rsidRPr="00773A1E">
        <w:rPr>
          <w:sz w:val="26"/>
          <w:szCs w:val="26"/>
        </w:rPr>
        <w:t xml:space="preserve"> </w:t>
      </w:r>
      <w:proofErr w:type="spellStart"/>
      <w:r w:rsidRPr="00773A1E">
        <w:rPr>
          <w:sz w:val="26"/>
          <w:szCs w:val="26"/>
        </w:rPr>
        <w:t>Tanin</w:t>
      </w:r>
      <w:proofErr w:type="spellEnd"/>
      <w:r w:rsidRPr="00773A1E">
        <w:rPr>
          <w:sz w:val="26"/>
          <w:szCs w:val="26"/>
        </w:rPr>
        <w:t xml:space="preserve">, will submit his quarterly report covering the July 16-October 15 period on the situation on the ground and the UN mission’s activities. Meanwhile, the report of UN Secretary General, Antonio Guterres, welcomes the continued engagement of political leaders in Belgrade and Pristina within the </w:t>
      </w:r>
      <w:r w:rsidR="002240F3">
        <w:rPr>
          <w:sz w:val="26"/>
          <w:szCs w:val="26"/>
        </w:rPr>
        <w:t xml:space="preserve">EU-brokered </w:t>
      </w:r>
      <w:r w:rsidRPr="00773A1E">
        <w:rPr>
          <w:sz w:val="26"/>
          <w:szCs w:val="26"/>
        </w:rPr>
        <w:t xml:space="preserve">mediated dialogue to normalize their relations, adding that the Presidents of Serbia and Kosovo, Aleksandar Vucic and Hashim </w:t>
      </w:r>
      <w:proofErr w:type="spellStart"/>
      <w:r w:rsidRPr="00773A1E">
        <w:rPr>
          <w:sz w:val="26"/>
          <w:szCs w:val="26"/>
        </w:rPr>
        <w:t>Thaci</w:t>
      </w:r>
      <w:proofErr w:type="spellEnd"/>
      <w:r w:rsidRPr="00773A1E">
        <w:rPr>
          <w:sz w:val="26"/>
          <w:szCs w:val="26"/>
        </w:rPr>
        <w:t>, have presented their ideas on the demarcation as part of the efforts to reach a comprehensive agreement</w:t>
      </w:r>
      <w:r>
        <w:rPr>
          <w:sz w:val="26"/>
          <w:szCs w:val="26"/>
        </w:rPr>
        <w:t>.</w:t>
      </w:r>
    </w:p>
    <w:p w14:paraId="57C60F1E" w14:textId="643ED806" w:rsidR="0041253F" w:rsidRDefault="0041253F" w:rsidP="005C6CF4">
      <w:pPr>
        <w:jc w:val="both"/>
        <w:rPr>
          <w:sz w:val="26"/>
          <w:szCs w:val="26"/>
        </w:rPr>
      </w:pPr>
    </w:p>
    <w:p w14:paraId="3FABE356" w14:textId="22D6303B" w:rsidR="0041253F" w:rsidRPr="0041253F" w:rsidRDefault="0041253F" w:rsidP="0041253F">
      <w:pPr>
        <w:tabs>
          <w:tab w:val="left" w:pos="5220"/>
        </w:tabs>
        <w:jc w:val="both"/>
        <w:rPr>
          <w:b/>
          <w:bCs/>
          <w:sz w:val="26"/>
          <w:szCs w:val="26"/>
          <w:u w:val="single"/>
        </w:rPr>
      </w:pPr>
      <w:bookmarkStart w:id="2" w:name="_Hlk529949570"/>
      <w:proofErr w:type="spellStart"/>
      <w:r w:rsidRPr="0041253F">
        <w:rPr>
          <w:b/>
          <w:bCs/>
          <w:sz w:val="26"/>
          <w:szCs w:val="26"/>
          <w:u w:val="single"/>
        </w:rPr>
        <w:t>Haradinaj</w:t>
      </w:r>
      <w:proofErr w:type="spellEnd"/>
      <w:r w:rsidRPr="0041253F">
        <w:rPr>
          <w:b/>
          <w:bCs/>
          <w:sz w:val="26"/>
          <w:szCs w:val="26"/>
          <w:u w:val="single"/>
        </w:rPr>
        <w:t xml:space="preserve">: Elections are not </w:t>
      </w:r>
      <w:r>
        <w:rPr>
          <w:b/>
          <w:bCs/>
          <w:sz w:val="26"/>
          <w:szCs w:val="26"/>
          <w:u w:val="single"/>
        </w:rPr>
        <w:t>o</w:t>
      </w:r>
      <w:r w:rsidRPr="0041253F">
        <w:rPr>
          <w:b/>
          <w:bCs/>
          <w:sz w:val="26"/>
          <w:szCs w:val="26"/>
          <w:u w:val="single"/>
        </w:rPr>
        <w:t>n our agenda (</w:t>
      </w:r>
      <w:proofErr w:type="spellStart"/>
      <w:r w:rsidRPr="0041253F">
        <w:rPr>
          <w:b/>
          <w:bCs/>
          <w:sz w:val="26"/>
          <w:szCs w:val="26"/>
          <w:u w:val="single"/>
        </w:rPr>
        <w:t>Epoka</w:t>
      </w:r>
      <w:proofErr w:type="spellEnd"/>
      <w:r w:rsidRPr="0041253F">
        <w:rPr>
          <w:b/>
          <w:bCs/>
          <w:sz w:val="26"/>
          <w:szCs w:val="26"/>
          <w:u w:val="single"/>
        </w:rPr>
        <w:t>)</w:t>
      </w:r>
    </w:p>
    <w:bookmarkEnd w:id="2"/>
    <w:p w14:paraId="403D3F8C" w14:textId="6FB73478" w:rsidR="0041253F" w:rsidRDefault="0041253F" w:rsidP="0041253F">
      <w:pPr>
        <w:tabs>
          <w:tab w:val="left" w:pos="5220"/>
        </w:tabs>
        <w:jc w:val="both"/>
        <w:rPr>
          <w:sz w:val="26"/>
          <w:szCs w:val="26"/>
        </w:rPr>
      </w:pPr>
      <w:r w:rsidRPr="0041253F">
        <w:rPr>
          <w:sz w:val="26"/>
          <w:szCs w:val="26"/>
        </w:rPr>
        <w:t xml:space="preserve">The Prime Minister of Kosovo </w:t>
      </w:r>
      <w:proofErr w:type="spellStart"/>
      <w:r w:rsidRPr="0041253F">
        <w:rPr>
          <w:sz w:val="26"/>
          <w:szCs w:val="26"/>
        </w:rPr>
        <w:t>Ramush</w:t>
      </w:r>
      <w:proofErr w:type="spellEnd"/>
      <w:r w:rsidRPr="0041253F">
        <w:rPr>
          <w:sz w:val="26"/>
          <w:szCs w:val="26"/>
        </w:rPr>
        <w:t xml:space="preserve"> </w:t>
      </w:r>
      <w:proofErr w:type="spellStart"/>
      <w:r w:rsidRPr="0041253F">
        <w:rPr>
          <w:sz w:val="26"/>
          <w:szCs w:val="26"/>
        </w:rPr>
        <w:t>Haradinaj</w:t>
      </w:r>
      <w:proofErr w:type="spellEnd"/>
      <w:r w:rsidRPr="0041253F">
        <w:rPr>
          <w:sz w:val="26"/>
          <w:szCs w:val="26"/>
        </w:rPr>
        <w:t xml:space="preserve"> does not believe that passing of Serbian List in opposition, could bring the government down. He said on Tuesday that new elections are not in the agenda. According to him, Kosovo is currently focused on INTERPOL membership and process of visa </w:t>
      </w:r>
      <w:proofErr w:type="spellStart"/>
      <w:r w:rsidRPr="0041253F">
        <w:rPr>
          <w:sz w:val="26"/>
          <w:szCs w:val="26"/>
        </w:rPr>
        <w:t>liberlaisation</w:t>
      </w:r>
      <w:proofErr w:type="spellEnd"/>
      <w:r w:rsidRPr="0041253F">
        <w:rPr>
          <w:sz w:val="26"/>
          <w:szCs w:val="26"/>
        </w:rPr>
        <w:t xml:space="preserve">. Speaking about the final phase </w:t>
      </w:r>
      <w:r w:rsidRPr="0041253F">
        <w:rPr>
          <w:sz w:val="26"/>
          <w:szCs w:val="26"/>
        </w:rPr>
        <w:lastRenderedPageBreak/>
        <w:t xml:space="preserve">of the dialogue with Serbia, </w:t>
      </w:r>
      <w:proofErr w:type="spellStart"/>
      <w:r w:rsidRPr="0041253F">
        <w:rPr>
          <w:sz w:val="26"/>
          <w:szCs w:val="26"/>
        </w:rPr>
        <w:t>Haradinaj</w:t>
      </w:r>
      <w:proofErr w:type="spellEnd"/>
      <w:r w:rsidRPr="0041253F">
        <w:rPr>
          <w:sz w:val="26"/>
          <w:szCs w:val="26"/>
        </w:rPr>
        <w:t xml:space="preserve"> said pressure on Kosovo for increased competencies of the Association of Serb-majority Municipalities could increase. “It is completely reasonable that this could be used later as a form of pressure, so with territories and borders to be pleased later with a quite big Association. When the wave of this idea with borders and territories passes, then it will be about internal power. Just as Constitution obliges us about territories, it obliges us about a third power. However, it allows creation of a constitutional Association as we already have one. So that idea (change of borders) is dead. I have said it several times, now under different circumstances,” </w:t>
      </w:r>
      <w:proofErr w:type="spellStart"/>
      <w:r w:rsidRPr="0041253F">
        <w:rPr>
          <w:sz w:val="26"/>
          <w:szCs w:val="26"/>
        </w:rPr>
        <w:t>Haradinaj</w:t>
      </w:r>
      <w:proofErr w:type="spellEnd"/>
      <w:r w:rsidRPr="0041253F">
        <w:rPr>
          <w:sz w:val="26"/>
          <w:szCs w:val="26"/>
        </w:rPr>
        <w:t xml:space="preserve"> said. </w:t>
      </w:r>
    </w:p>
    <w:p w14:paraId="6264C69E" w14:textId="4F24924F" w:rsidR="0041253F" w:rsidRDefault="0041253F" w:rsidP="0041253F">
      <w:pPr>
        <w:tabs>
          <w:tab w:val="left" w:pos="5220"/>
        </w:tabs>
        <w:jc w:val="both"/>
        <w:rPr>
          <w:sz w:val="26"/>
          <w:szCs w:val="26"/>
        </w:rPr>
      </w:pPr>
    </w:p>
    <w:p w14:paraId="303E2059" w14:textId="77777777" w:rsidR="0041253F" w:rsidRPr="0041253F" w:rsidRDefault="0041253F" w:rsidP="0041253F">
      <w:pPr>
        <w:tabs>
          <w:tab w:val="left" w:pos="5220"/>
        </w:tabs>
        <w:jc w:val="both"/>
        <w:rPr>
          <w:b/>
          <w:bCs/>
          <w:sz w:val="26"/>
          <w:szCs w:val="26"/>
          <w:u w:val="single"/>
        </w:rPr>
      </w:pPr>
      <w:bookmarkStart w:id="3" w:name="_Hlk529949573"/>
      <w:r w:rsidRPr="0041253F">
        <w:rPr>
          <w:b/>
          <w:bCs/>
          <w:sz w:val="26"/>
          <w:szCs w:val="26"/>
          <w:u w:val="single"/>
        </w:rPr>
        <w:t>Hoxha: EU should keep its promise on visa liberalization (</w:t>
      </w:r>
      <w:proofErr w:type="spellStart"/>
      <w:r w:rsidRPr="0041253F">
        <w:rPr>
          <w:b/>
          <w:bCs/>
          <w:sz w:val="26"/>
          <w:szCs w:val="26"/>
          <w:u w:val="single"/>
        </w:rPr>
        <w:t>Epoka</w:t>
      </w:r>
      <w:proofErr w:type="spellEnd"/>
      <w:r w:rsidRPr="0041253F">
        <w:rPr>
          <w:b/>
          <w:bCs/>
          <w:sz w:val="26"/>
          <w:szCs w:val="26"/>
          <w:u w:val="single"/>
        </w:rPr>
        <w:t>)</w:t>
      </w:r>
    </w:p>
    <w:bookmarkEnd w:id="3"/>
    <w:p w14:paraId="5A6BBC77" w14:textId="77777777" w:rsidR="0041253F" w:rsidRPr="0041253F" w:rsidRDefault="0041253F" w:rsidP="0041253F">
      <w:pPr>
        <w:tabs>
          <w:tab w:val="left" w:pos="5220"/>
        </w:tabs>
        <w:jc w:val="both"/>
        <w:rPr>
          <w:sz w:val="26"/>
          <w:szCs w:val="26"/>
        </w:rPr>
      </w:pPr>
      <w:r w:rsidRPr="0041253F">
        <w:rPr>
          <w:sz w:val="26"/>
          <w:szCs w:val="26"/>
        </w:rPr>
        <w:t xml:space="preserve">Kosovo’s Minister for European Integration </w:t>
      </w:r>
      <w:proofErr w:type="spellStart"/>
      <w:r w:rsidRPr="0041253F">
        <w:rPr>
          <w:sz w:val="26"/>
          <w:szCs w:val="26"/>
        </w:rPr>
        <w:t>Dhurata</w:t>
      </w:r>
      <w:proofErr w:type="spellEnd"/>
      <w:r w:rsidRPr="0041253F">
        <w:rPr>
          <w:sz w:val="26"/>
          <w:szCs w:val="26"/>
        </w:rPr>
        <w:t xml:space="preserve"> Hoxha called the dilemma of some EU member states about visa liberalization for Kosovo citizens, irrational. She added that such dilemma harm seriously credibility of the EU. She said it is surprising that Kosovo has to face </w:t>
      </w:r>
      <w:proofErr w:type="gramStart"/>
      <w:r w:rsidRPr="0041253F">
        <w:rPr>
          <w:sz w:val="26"/>
          <w:szCs w:val="26"/>
        </w:rPr>
        <w:t>these dilemma</w:t>
      </w:r>
      <w:proofErr w:type="gramEnd"/>
      <w:r w:rsidRPr="0041253F">
        <w:rPr>
          <w:sz w:val="26"/>
          <w:szCs w:val="26"/>
        </w:rPr>
        <w:t xml:space="preserve"> despite the fulfillment of all the criteria. However, she hopes the EU will keep the given promise. She said it is crucial for the decision for visas to be made in the beginning of December. According to Hoxha, eventual failure of the EU to </w:t>
      </w:r>
      <w:proofErr w:type="spellStart"/>
      <w:r w:rsidRPr="0041253F">
        <w:rPr>
          <w:sz w:val="26"/>
          <w:szCs w:val="26"/>
        </w:rPr>
        <w:t>liberlaise</w:t>
      </w:r>
      <w:proofErr w:type="spellEnd"/>
      <w:r w:rsidRPr="0041253F">
        <w:rPr>
          <w:sz w:val="26"/>
          <w:szCs w:val="26"/>
        </w:rPr>
        <w:t xml:space="preserve"> visas after the fulfillment of the criteria, would out Kosovo’s trust on EU at a question mark. </w:t>
      </w:r>
    </w:p>
    <w:p w14:paraId="7229FBAB" w14:textId="77777777" w:rsidR="0041253F" w:rsidRDefault="0041253F" w:rsidP="0041253F">
      <w:pPr>
        <w:jc w:val="both"/>
        <w:rPr>
          <w:sz w:val="26"/>
          <w:szCs w:val="26"/>
        </w:rPr>
      </w:pPr>
    </w:p>
    <w:p w14:paraId="4FA8B22D" w14:textId="77777777" w:rsidR="0041253F" w:rsidRDefault="0041253F" w:rsidP="0041253F">
      <w:pPr>
        <w:jc w:val="both"/>
        <w:rPr>
          <w:b/>
          <w:bCs/>
          <w:sz w:val="26"/>
          <w:szCs w:val="26"/>
          <w:u w:val="single"/>
        </w:rPr>
      </w:pPr>
      <w:bookmarkStart w:id="4" w:name="_Hlk529949576"/>
      <w:proofErr w:type="spellStart"/>
      <w:r>
        <w:rPr>
          <w:b/>
          <w:bCs/>
          <w:sz w:val="26"/>
          <w:szCs w:val="26"/>
          <w:u w:val="single"/>
        </w:rPr>
        <w:t>Soltes</w:t>
      </w:r>
      <w:proofErr w:type="spellEnd"/>
      <w:r>
        <w:rPr>
          <w:b/>
          <w:bCs/>
          <w:sz w:val="26"/>
          <w:szCs w:val="26"/>
          <w:u w:val="single"/>
        </w:rPr>
        <w:t>: There is time to convince EU states on visa liberalization (</w:t>
      </w:r>
      <w:r>
        <w:rPr>
          <w:b/>
          <w:bCs/>
          <w:i/>
          <w:iCs/>
          <w:sz w:val="26"/>
          <w:szCs w:val="26"/>
          <w:u w:val="single"/>
        </w:rPr>
        <w:t>media</w:t>
      </w:r>
      <w:r>
        <w:rPr>
          <w:b/>
          <w:bCs/>
          <w:sz w:val="26"/>
          <w:szCs w:val="26"/>
          <w:u w:val="single"/>
        </w:rPr>
        <w:t>)</w:t>
      </w:r>
    </w:p>
    <w:bookmarkEnd w:id="4"/>
    <w:p w14:paraId="15C84749" w14:textId="77777777" w:rsidR="0041253F" w:rsidRDefault="0041253F" w:rsidP="0041253F">
      <w:pPr>
        <w:jc w:val="both"/>
        <w:rPr>
          <w:sz w:val="26"/>
          <w:szCs w:val="26"/>
        </w:rPr>
      </w:pPr>
      <w:r>
        <w:rPr>
          <w:sz w:val="26"/>
          <w:szCs w:val="26"/>
        </w:rPr>
        <w:t xml:space="preserve">Most media report that the </w:t>
      </w:r>
      <w:r w:rsidRPr="002B686E">
        <w:rPr>
          <w:sz w:val="26"/>
          <w:szCs w:val="26"/>
        </w:rPr>
        <w:t xml:space="preserve">European Parliament rapporteur for Kosovo, Igor </w:t>
      </w:r>
      <w:proofErr w:type="spellStart"/>
      <w:r w:rsidRPr="002B686E">
        <w:rPr>
          <w:sz w:val="26"/>
          <w:szCs w:val="26"/>
        </w:rPr>
        <w:t>Soltes</w:t>
      </w:r>
      <w:proofErr w:type="spellEnd"/>
      <w:r w:rsidRPr="002B686E">
        <w:rPr>
          <w:sz w:val="26"/>
          <w:szCs w:val="26"/>
        </w:rPr>
        <w:t xml:space="preserve">, said </w:t>
      </w:r>
      <w:r>
        <w:rPr>
          <w:sz w:val="26"/>
          <w:szCs w:val="26"/>
        </w:rPr>
        <w:t xml:space="preserve">in an interview to </w:t>
      </w:r>
      <w:r>
        <w:rPr>
          <w:b/>
          <w:bCs/>
          <w:i/>
          <w:iCs/>
          <w:sz w:val="26"/>
          <w:szCs w:val="26"/>
        </w:rPr>
        <w:t xml:space="preserve">Radio Free Europe </w:t>
      </w:r>
      <w:r w:rsidRPr="002B686E">
        <w:rPr>
          <w:sz w:val="26"/>
          <w:szCs w:val="26"/>
        </w:rPr>
        <w:t xml:space="preserve">that he does not know </w:t>
      </w:r>
      <w:r>
        <w:rPr>
          <w:sz w:val="26"/>
          <w:szCs w:val="26"/>
        </w:rPr>
        <w:t>why</w:t>
      </w:r>
      <w:r w:rsidRPr="002B686E">
        <w:rPr>
          <w:sz w:val="26"/>
          <w:szCs w:val="26"/>
        </w:rPr>
        <w:t xml:space="preserve"> some EU member states are </w:t>
      </w:r>
      <w:r>
        <w:rPr>
          <w:sz w:val="26"/>
          <w:szCs w:val="26"/>
        </w:rPr>
        <w:t xml:space="preserve">refusing to agree on visa liberalization for </w:t>
      </w:r>
      <w:r w:rsidRPr="002B686E">
        <w:rPr>
          <w:sz w:val="26"/>
          <w:szCs w:val="26"/>
        </w:rPr>
        <w:t>Kosovo. “No doubt there is time to convince EU member states of importance of guaranteeing Kosovo citizens the possibility to travel without visas,” he said.</w:t>
      </w:r>
    </w:p>
    <w:p w14:paraId="1C444C07" w14:textId="03256B75" w:rsidR="0041253F" w:rsidRDefault="0041253F" w:rsidP="0041253F">
      <w:pPr>
        <w:tabs>
          <w:tab w:val="left" w:pos="5220"/>
        </w:tabs>
        <w:jc w:val="both"/>
        <w:rPr>
          <w:sz w:val="26"/>
          <w:szCs w:val="26"/>
        </w:rPr>
      </w:pPr>
    </w:p>
    <w:p w14:paraId="607DB347" w14:textId="77777777" w:rsidR="0041253F" w:rsidRPr="0041253F" w:rsidRDefault="0041253F" w:rsidP="0041253F">
      <w:pPr>
        <w:tabs>
          <w:tab w:val="left" w:pos="5220"/>
        </w:tabs>
        <w:jc w:val="both"/>
        <w:rPr>
          <w:b/>
          <w:bCs/>
          <w:sz w:val="26"/>
          <w:szCs w:val="26"/>
          <w:u w:val="single"/>
        </w:rPr>
      </w:pPr>
      <w:bookmarkStart w:id="5" w:name="_Hlk529949578"/>
      <w:proofErr w:type="spellStart"/>
      <w:r w:rsidRPr="0041253F">
        <w:rPr>
          <w:b/>
          <w:bCs/>
          <w:sz w:val="26"/>
          <w:szCs w:val="26"/>
          <w:u w:val="single"/>
        </w:rPr>
        <w:t>Djukanovic</w:t>
      </w:r>
      <w:proofErr w:type="spellEnd"/>
      <w:r w:rsidRPr="0041253F">
        <w:rPr>
          <w:b/>
          <w:bCs/>
          <w:sz w:val="26"/>
          <w:szCs w:val="26"/>
          <w:u w:val="single"/>
        </w:rPr>
        <w:t xml:space="preserve">: </w:t>
      </w:r>
      <w:proofErr w:type="spellStart"/>
      <w:r w:rsidRPr="0041253F">
        <w:rPr>
          <w:b/>
          <w:bCs/>
          <w:sz w:val="26"/>
          <w:szCs w:val="26"/>
          <w:u w:val="single"/>
        </w:rPr>
        <w:t>Thaci’s</w:t>
      </w:r>
      <w:proofErr w:type="spellEnd"/>
      <w:r w:rsidRPr="0041253F">
        <w:rPr>
          <w:b/>
          <w:bCs/>
          <w:sz w:val="26"/>
          <w:szCs w:val="26"/>
          <w:u w:val="single"/>
        </w:rPr>
        <w:t xml:space="preserve"> and Vucic’s idea, affecting progress in Balkans (Bota)</w:t>
      </w:r>
    </w:p>
    <w:bookmarkEnd w:id="5"/>
    <w:p w14:paraId="51539078" w14:textId="77777777" w:rsidR="0041253F" w:rsidRDefault="0041253F" w:rsidP="0041253F">
      <w:pPr>
        <w:tabs>
          <w:tab w:val="left" w:pos="5220"/>
        </w:tabs>
        <w:jc w:val="both"/>
        <w:rPr>
          <w:sz w:val="26"/>
          <w:szCs w:val="26"/>
        </w:rPr>
      </w:pPr>
      <w:r w:rsidRPr="0041253F">
        <w:rPr>
          <w:sz w:val="26"/>
          <w:szCs w:val="26"/>
        </w:rPr>
        <w:t xml:space="preserve">The President of Montenegro Milo </w:t>
      </w:r>
      <w:proofErr w:type="spellStart"/>
      <w:r w:rsidRPr="0041253F">
        <w:rPr>
          <w:sz w:val="26"/>
          <w:szCs w:val="26"/>
        </w:rPr>
        <w:t>Djukanovic</w:t>
      </w:r>
      <w:proofErr w:type="spellEnd"/>
      <w:r w:rsidRPr="0041253F">
        <w:rPr>
          <w:sz w:val="26"/>
          <w:szCs w:val="26"/>
        </w:rPr>
        <w:t xml:space="preserve">, told the French Le Figaro that negotiations between </w:t>
      </w:r>
      <w:proofErr w:type="spellStart"/>
      <w:r w:rsidRPr="0041253F">
        <w:rPr>
          <w:sz w:val="26"/>
          <w:szCs w:val="26"/>
        </w:rPr>
        <w:t>Thaci</w:t>
      </w:r>
      <w:proofErr w:type="spellEnd"/>
      <w:r w:rsidRPr="0041253F">
        <w:rPr>
          <w:sz w:val="26"/>
          <w:szCs w:val="26"/>
        </w:rPr>
        <w:t xml:space="preserve"> and Vucic on exchange of territories and movement of borders as well as aggravation of the relations between Belgrade and Zagreb, have affected the reached progress in Western Balkans. According to </w:t>
      </w:r>
      <w:proofErr w:type="spellStart"/>
      <w:r w:rsidRPr="0041253F">
        <w:rPr>
          <w:sz w:val="26"/>
          <w:szCs w:val="26"/>
        </w:rPr>
        <w:t>Djukanovic</w:t>
      </w:r>
      <w:proofErr w:type="spellEnd"/>
      <w:r w:rsidRPr="0041253F">
        <w:rPr>
          <w:sz w:val="26"/>
          <w:szCs w:val="26"/>
        </w:rPr>
        <w:t>, the idea for eventual exchange of territories between Kosovo and Serbia is unexpected and they should be careful with such ideas. He added that such idea could cause a precedent and domino effect in the region.</w:t>
      </w:r>
    </w:p>
    <w:p w14:paraId="098AE3C4" w14:textId="77777777" w:rsidR="00773A1E" w:rsidRDefault="00773A1E" w:rsidP="005C6CF4">
      <w:pPr>
        <w:jc w:val="both"/>
        <w:rPr>
          <w:b/>
          <w:bCs/>
          <w:sz w:val="26"/>
          <w:szCs w:val="26"/>
          <w:u w:val="single"/>
        </w:rPr>
      </w:pPr>
    </w:p>
    <w:p w14:paraId="23D04DAF" w14:textId="7C3B49CB" w:rsidR="008B3C63" w:rsidRDefault="008B3C63" w:rsidP="005C6CF4">
      <w:pPr>
        <w:jc w:val="both"/>
        <w:rPr>
          <w:b/>
          <w:bCs/>
          <w:sz w:val="26"/>
          <w:szCs w:val="26"/>
          <w:u w:val="single"/>
        </w:rPr>
      </w:pPr>
      <w:bookmarkStart w:id="6" w:name="_Hlk529949581"/>
      <w:r>
        <w:rPr>
          <w:b/>
          <w:bCs/>
          <w:sz w:val="26"/>
          <w:szCs w:val="26"/>
          <w:u w:val="single"/>
        </w:rPr>
        <w:t>U.S. opposes increase of tax on Serbian and Bosnian products (</w:t>
      </w:r>
      <w:r>
        <w:rPr>
          <w:b/>
          <w:bCs/>
          <w:i/>
          <w:iCs/>
          <w:sz w:val="26"/>
          <w:szCs w:val="26"/>
          <w:u w:val="single"/>
        </w:rPr>
        <w:t>media</w:t>
      </w:r>
      <w:r>
        <w:rPr>
          <w:b/>
          <w:bCs/>
          <w:sz w:val="26"/>
          <w:szCs w:val="26"/>
          <w:u w:val="single"/>
        </w:rPr>
        <w:t>)</w:t>
      </w:r>
    </w:p>
    <w:bookmarkEnd w:id="6"/>
    <w:p w14:paraId="343671D6" w14:textId="720BF210" w:rsidR="00EA3C1C" w:rsidRDefault="008B3C63" w:rsidP="008B3C63">
      <w:pPr>
        <w:jc w:val="both"/>
        <w:rPr>
          <w:sz w:val="26"/>
          <w:szCs w:val="26"/>
        </w:rPr>
      </w:pPr>
      <w:r>
        <w:rPr>
          <w:sz w:val="26"/>
          <w:szCs w:val="26"/>
        </w:rPr>
        <w:t xml:space="preserve">Most media report that the U.S. Embassy in Kosovo </w:t>
      </w:r>
      <w:r w:rsidRPr="008B3C63">
        <w:rPr>
          <w:sz w:val="26"/>
          <w:szCs w:val="26"/>
        </w:rPr>
        <w:t xml:space="preserve">says that Kosovo does not benefit from increasing customs duties on CEFTA members. US Embassy charge </w:t>
      </w:r>
      <w:proofErr w:type="spellStart"/>
      <w:r w:rsidRPr="008B3C63">
        <w:rPr>
          <w:sz w:val="26"/>
          <w:szCs w:val="26"/>
        </w:rPr>
        <w:t>d’affaires</w:t>
      </w:r>
      <w:proofErr w:type="spellEnd"/>
      <w:r w:rsidRPr="008B3C63">
        <w:rPr>
          <w:sz w:val="26"/>
          <w:szCs w:val="26"/>
        </w:rPr>
        <w:t xml:space="preserve"> Colleen Hyland wrote on Twitter</w:t>
      </w:r>
      <w:r w:rsidRPr="008B3C63">
        <w:rPr>
          <w:sz w:val="26"/>
          <w:szCs w:val="26"/>
        </w:rPr>
        <w:t xml:space="preserve"> </w:t>
      </w:r>
      <w:r>
        <w:rPr>
          <w:sz w:val="26"/>
          <w:szCs w:val="26"/>
        </w:rPr>
        <w:t xml:space="preserve">on Tuesday: </w:t>
      </w:r>
      <w:r w:rsidRPr="008B3C63">
        <w:rPr>
          <w:sz w:val="26"/>
          <w:szCs w:val="26"/>
        </w:rPr>
        <w:t>“</w:t>
      </w:r>
      <w:r>
        <w:rPr>
          <w:sz w:val="26"/>
          <w:szCs w:val="26"/>
        </w:rPr>
        <w:t>i</w:t>
      </w:r>
      <w:r w:rsidRPr="008B3C63">
        <w:rPr>
          <w:sz w:val="26"/>
          <w:szCs w:val="26"/>
        </w:rPr>
        <w:t>ncreasing duties on fellow CEFTA members does not benefit Kosovo. Only creates uncertainty for businesses and generates economic instability. Better to put more effort into securing a prosperous future through Dialogue”.</w:t>
      </w:r>
    </w:p>
    <w:p w14:paraId="4F524334" w14:textId="21E8F13E" w:rsidR="00445958" w:rsidRDefault="00445958" w:rsidP="008B3C63">
      <w:pPr>
        <w:jc w:val="both"/>
        <w:rPr>
          <w:sz w:val="26"/>
          <w:szCs w:val="26"/>
        </w:rPr>
      </w:pPr>
    </w:p>
    <w:p w14:paraId="007B98B7" w14:textId="54E839D3" w:rsidR="00445958" w:rsidRDefault="00445958" w:rsidP="008B3C63">
      <w:pPr>
        <w:jc w:val="both"/>
        <w:rPr>
          <w:b/>
          <w:bCs/>
          <w:sz w:val="26"/>
          <w:szCs w:val="26"/>
          <w:u w:val="single"/>
        </w:rPr>
      </w:pPr>
      <w:bookmarkStart w:id="7" w:name="_Hlk529949584"/>
      <w:proofErr w:type="spellStart"/>
      <w:r>
        <w:rPr>
          <w:b/>
          <w:bCs/>
          <w:sz w:val="26"/>
          <w:szCs w:val="26"/>
          <w:u w:val="single"/>
        </w:rPr>
        <w:t>Thaci</w:t>
      </w:r>
      <w:proofErr w:type="spellEnd"/>
      <w:r>
        <w:rPr>
          <w:b/>
          <w:bCs/>
          <w:sz w:val="26"/>
          <w:szCs w:val="26"/>
          <w:u w:val="single"/>
        </w:rPr>
        <w:t xml:space="preserve"> </w:t>
      </w:r>
      <w:proofErr w:type="gramStart"/>
      <w:r>
        <w:rPr>
          <w:b/>
          <w:bCs/>
          <w:sz w:val="26"/>
          <w:szCs w:val="26"/>
          <w:u w:val="single"/>
        </w:rPr>
        <w:t>wont</w:t>
      </w:r>
      <w:proofErr w:type="gramEnd"/>
      <w:r>
        <w:rPr>
          <w:b/>
          <w:bCs/>
          <w:sz w:val="26"/>
          <w:szCs w:val="26"/>
          <w:u w:val="single"/>
        </w:rPr>
        <w:t xml:space="preserve"> allow </w:t>
      </w:r>
      <w:proofErr w:type="spellStart"/>
      <w:r>
        <w:rPr>
          <w:b/>
          <w:bCs/>
          <w:sz w:val="26"/>
          <w:szCs w:val="26"/>
          <w:u w:val="single"/>
        </w:rPr>
        <w:t>Haradinaj</w:t>
      </w:r>
      <w:proofErr w:type="spellEnd"/>
      <w:r>
        <w:rPr>
          <w:b/>
          <w:bCs/>
          <w:sz w:val="26"/>
          <w:szCs w:val="26"/>
          <w:u w:val="single"/>
        </w:rPr>
        <w:t xml:space="preserve"> to appoint </w:t>
      </w:r>
      <w:proofErr w:type="spellStart"/>
      <w:r>
        <w:rPr>
          <w:b/>
          <w:bCs/>
          <w:sz w:val="26"/>
          <w:szCs w:val="26"/>
          <w:u w:val="single"/>
        </w:rPr>
        <w:t>Shoshi</w:t>
      </w:r>
      <w:proofErr w:type="spellEnd"/>
      <w:r>
        <w:rPr>
          <w:b/>
          <w:bCs/>
          <w:sz w:val="26"/>
          <w:szCs w:val="26"/>
          <w:u w:val="single"/>
        </w:rPr>
        <w:t xml:space="preserve"> as AKI deputy chief (</w:t>
      </w:r>
      <w:r>
        <w:rPr>
          <w:b/>
          <w:bCs/>
          <w:i/>
          <w:iCs/>
          <w:sz w:val="26"/>
          <w:szCs w:val="26"/>
          <w:u w:val="single"/>
        </w:rPr>
        <w:t>Koha</w:t>
      </w:r>
      <w:r>
        <w:rPr>
          <w:b/>
          <w:bCs/>
          <w:sz w:val="26"/>
          <w:szCs w:val="26"/>
          <w:u w:val="single"/>
        </w:rPr>
        <w:t>)</w:t>
      </w:r>
    </w:p>
    <w:bookmarkEnd w:id="7"/>
    <w:p w14:paraId="51D632AB" w14:textId="2D80FE4D" w:rsidR="00445958" w:rsidRDefault="00445958" w:rsidP="00445958">
      <w:pPr>
        <w:jc w:val="both"/>
        <w:rPr>
          <w:sz w:val="26"/>
          <w:szCs w:val="26"/>
        </w:rPr>
      </w:pPr>
      <w:r>
        <w:rPr>
          <w:sz w:val="26"/>
          <w:szCs w:val="26"/>
        </w:rPr>
        <w:lastRenderedPageBreak/>
        <w:t>The paper reports on page two that Kosovo</w:t>
      </w:r>
      <w:r w:rsidRPr="00445958">
        <w:rPr>
          <w:sz w:val="26"/>
          <w:szCs w:val="26"/>
        </w:rPr>
        <w:t xml:space="preserve"> Prime Minister </w:t>
      </w:r>
      <w:proofErr w:type="spellStart"/>
      <w:r w:rsidRPr="00445958">
        <w:rPr>
          <w:sz w:val="26"/>
          <w:szCs w:val="26"/>
        </w:rPr>
        <w:t>Ramush</w:t>
      </w:r>
      <w:proofErr w:type="spellEnd"/>
      <w:r w:rsidRPr="00445958">
        <w:rPr>
          <w:sz w:val="26"/>
          <w:szCs w:val="26"/>
        </w:rPr>
        <w:t xml:space="preserve"> </w:t>
      </w:r>
      <w:proofErr w:type="spellStart"/>
      <w:r w:rsidRPr="00445958">
        <w:rPr>
          <w:sz w:val="26"/>
          <w:szCs w:val="26"/>
        </w:rPr>
        <w:t>Haradinaj</w:t>
      </w:r>
      <w:proofErr w:type="spellEnd"/>
      <w:r w:rsidRPr="00445958">
        <w:rPr>
          <w:sz w:val="26"/>
          <w:szCs w:val="26"/>
        </w:rPr>
        <w:t xml:space="preserve"> has proposed Meriton </w:t>
      </w:r>
      <w:proofErr w:type="spellStart"/>
      <w:r w:rsidRPr="00445958">
        <w:rPr>
          <w:sz w:val="26"/>
          <w:szCs w:val="26"/>
        </w:rPr>
        <w:t>Shoshi</w:t>
      </w:r>
      <w:proofErr w:type="spellEnd"/>
      <w:r w:rsidRPr="00445958">
        <w:rPr>
          <w:sz w:val="26"/>
          <w:szCs w:val="26"/>
        </w:rPr>
        <w:t xml:space="preserve"> as deputy director of the Kosovo Intelligence Agency (KIA). Meriton is brother of </w:t>
      </w:r>
      <w:proofErr w:type="spellStart"/>
      <w:r w:rsidRPr="00445958">
        <w:rPr>
          <w:sz w:val="26"/>
          <w:szCs w:val="26"/>
        </w:rPr>
        <w:t>Faton</w:t>
      </w:r>
      <w:proofErr w:type="spellEnd"/>
      <w:r w:rsidRPr="00445958">
        <w:rPr>
          <w:sz w:val="26"/>
          <w:szCs w:val="26"/>
        </w:rPr>
        <w:t xml:space="preserve"> </w:t>
      </w:r>
      <w:proofErr w:type="spellStart"/>
      <w:r w:rsidRPr="00445958">
        <w:rPr>
          <w:sz w:val="26"/>
          <w:szCs w:val="26"/>
        </w:rPr>
        <w:t>Shoshi</w:t>
      </w:r>
      <w:proofErr w:type="spellEnd"/>
      <w:r w:rsidRPr="00445958">
        <w:rPr>
          <w:sz w:val="26"/>
          <w:szCs w:val="26"/>
        </w:rPr>
        <w:t xml:space="preserve">, who in 2013 accused the KIA of attempted kidnapping. </w:t>
      </w:r>
      <w:r>
        <w:rPr>
          <w:sz w:val="26"/>
          <w:szCs w:val="26"/>
        </w:rPr>
        <w:t xml:space="preserve">President </w:t>
      </w:r>
      <w:proofErr w:type="spellStart"/>
      <w:r>
        <w:rPr>
          <w:sz w:val="26"/>
          <w:szCs w:val="26"/>
        </w:rPr>
        <w:t>Thaci</w:t>
      </w:r>
      <w:proofErr w:type="spellEnd"/>
      <w:r>
        <w:rPr>
          <w:sz w:val="26"/>
          <w:szCs w:val="26"/>
        </w:rPr>
        <w:t xml:space="preserve"> however is </w:t>
      </w:r>
      <w:r w:rsidRPr="00445958">
        <w:rPr>
          <w:sz w:val="26"/>
          <w:szCs w:val="26"/>
        </w:rPr>
        <w:t xml:space="preserve">keeping hostage this appointment. </w:t>
      </w:r>
      <w:r>
        <w:rPr>
          <w:sz w:val="26"/>
          <w:szCs w:val="26"/>
        </w:rPr>
        <w:t xml:space="preserve">Citing an unnamed source, the paper reports that </w:t>
      </w:r>
      <w:proofErr w:type="spellStart"/>
      <w:r w:rsidRPr="00445958">
        <w:rPr>
          <w:sz w:val="26"/>
          <w:szCs w:val="26"/>
        </w:rPr>
        <w:t>Thaci</w:t>
      </w:r>
      <w:proofErr w:type="spellEnd"/>
      <w:r w:rsidRPr="00445958">
        <w:rPr>
          <w:sz w:val="26"/>
          <w:szCs w:val="26"/>
        </w:rPr>
        <w:t xml:space="preserve"> is refusing to sign the decree with the </w:t>
      </w:r>
      <w:r>
        <w:rPr>
          <w:sz w:val="26"/>
          <w:szCs w:val="26"/>
        </w:rPr>
        <w:t>excuse</w:t>
      </w:r>
      <w:r w:rsidRPr="00445958">
        <w:rPr>
          <w:sz w:val="26"/>
          <w:szCs w:val="26"/>
        </w:rPr>
        <w:t xml:space="preserve"> that </w:t>
      </w:r>
      <w:proofErr w:type="spellStart"/>
      <w:r w:rsidRPr="00445958">
        <w:rPr>
          <w:sz w:val="26"/>
          <w:szCs w:val="26"/>
        </w:rPr>
        <w:t>Shoshi</w:t>
      </w:r>
      <w:proofErr w:type="spellEnd"/>
      <w:r w:rsidRPr="00445958">
        <w:rPr>
          <w:sz w:val="26"/>
          <w:szCs w:val="26"/>
        </w:rPr>
        <w:t xml:space="preserve"> has staged the attempted kidnapping and the position of deputy director of KIA cannot be held by a man whose family members are involved in such affairs. </w:t>
      </w:r>
    </w:p>
    <w:p w14:paraId="32FF0716" w14:textId="77777777" w:rsidR="0041253F" w:rsidRPr="0041253F" w:rsidRDefault="0041253F" w:rsidP="0041253F">
      <w:pPr>
        <w:tabs>
          <w:tab w:val="left" w:pos="5220"/>
        </w:tabs>
        <w:jc w:val="both"/>
        <w:rPr>
          <w:sz w:val="26"/>
          <w:szCs w:val="26"/>
        </w:rPr>
      </w:pPr>
    </w:p>
    <w:p w14:paraId="7CBF9DF2" w14:textId="27F45A1E" w:rsidR="0041253F" w:rsidRPr="0041253F" w:rsidRDefault="0041253F" w:rsidP="0041253F">
      <w:pPr>
        <w:tabs>
          <w:tab w:val="left" w:pos="5220"/>
        </w:tabs>
        <w:jc w:val="both"/>
        <w:rPr>
          <w:b/>
          <w:bCs/>
          <w:sz w:val="26"/>
          <w:szCs w:val="26"/>
          <w:u w:val="single"/>
        </w:rPr>
      </w:pPr>
      <w:bookmarkStart w:id="8" w:name="_Hlk529949587"/>
      <w:r w:rsidRPr="0041253F">
        <w:rPr>
          <w:b/>
          <w:bCs/>
          <w:sz w:val="26"/>
          <w:szCs w:val="26"/>
          <w:u w:val="single"/>
        </w:rPr>
        <w:t xml:space="preserve">Import from Serbia and Bosnia </w:t>
      </w:r>
      <w:r>
        <w:rPr>
          <w:b/>
          <w:bCs/>
          <w:sz w:val="26"/>
          <w:szCs w:val="26"/>
          <w:u w:val="single"/>
        </w:rPr>
        <w:t>falls</w:t>
      </w:r>
      <w:r w:rsidRPr="0041253F">
        <w:rPr>
          <w:b/>
          <w:bCs/>
          <w:sz w:val="26"/>
          <w:szCs w:val="26"/>
          <w:u w:val="single"/>
        </w:rPr>
        <w:t>, incomes grow for €300 thousand (</w:t>
      </w:r>
      <w:proofErr w:type="spellStart"/>
      <w:r w:rsidRPr="0041253F">
        <w:rPr>
          <w:b/>
          <w:bCs/>
          <w:sz w:val="26"/>
          <w:szCs w:val="26"/>
          <w:u w:val="single"/>
        </w:rPr>
        <w:t>Epoka</w:t>
      </w:r>
      <w:proofErr w:type="spellEnd"/>
      <w:r w:rsidRPr="0041253F">
        <w:rPr>
          <w:b/>
          <w:bCs/>
          <w:sz w:val="26"/>
          <w:szCs w:val="26"/>
          <w:u w:val="single"/>
        </w:rPr>
        <w:t>)</w:t>
      </w:r>
    </w:p>
    <w:bookmarkEnd w:id="8"/>
    <w:p w14:paraId="5E1B4DA4" w14:textId="77777777" w:rsidR="0041253F" w:rsidRPr="0041253F" w:rsidRDefault="0041253F" w:rsidP="0041253F">
      <w:pPr>
        <w:tabs>
          <w:tab w:val="left" w:pos="5220"/>
        </w:tabs>
        <w:jc w:val="both"/>
        <w:rPr>
          <w:sz w:val="26"/>
          <w:szCs w:val="26"/>
        </w:rPr>
      </w:pPr>
      <w:r w:rsidRPr="0041253F">
        <w:rPr>
          <w:sz w:val="26"/>
          <w:szCs w:val="26"/>
        </w:rPr>
        <w:t xml:space="preserve">Officials from Kosovo Customs told Radio Free Europe that applying of the ten percent customs tax on the goods coming from Serbia and Bosnia and Herzegovina, has increased Customs incomes for € 300 thousand. Customs Director </w:t>
      </w:r>
      <w:proofErr w:type="spellStart"/>
      <w:r w:rsidRPr="0041253F">
        <w:rPr>
          <w:sz w:val="26"/>
          <w:szCs w:val="26"/>
        </w:rPr>
        <w:t>Bahri</w:t>
      </w:r>
      <w:proofErr w:type="spellEnd"/>
      <w:r w:rsidRPr="0041253F">
        <w:rPr>
          <w:sz w:val="26"/>
          <w:szCs w:val="26"/>
        </w:rPr>
        <w:t xml:space="preserve"> Berisha, told RFE that imports from these two countries have decreased for fifty percent. “The comparison was done one weak ahead and one week after the implementation of the decision. This shows that a week before the decision, we had around seven billion Euros imported products from these two countries, Serbia and Bosnia, while during the six following days, after the decision was in power, we have had 3.5 billion Euros import from both countries,” he said. </w:t>
      </w:r>
    </w:p>
    <w:p w14:paraId="587E68D0" w14:textId="77777777" w:rsidR="0041253F" w:rsidRPr="0041253F" w:rsidRDefault="0041253F" w:rsidP="0041253F">
      <w:pPr>
        <w:tabs>
          <w:tab w:val="left" w:pos="5220"/>
        </w:tabs>
        <w:jc w:val="both"/>
        <w:rPr>
          <w:sz w:val="26"/>
          <w:szCs w:val="26"/>
        </w:rPr>
      </w:pPr>
    </w:p>
    <w:p w14:paraId="04597C23" w14:textId="77777777" w:rsidR="00EA3C1C" w:rsidRDefault="00EA3C1C" w:rsidP="006A2E58">
      <w:pPr>
        <w:tabs>
          <w:tab w:val="left" w:pos="5220"/>
        </w:tabs>
        <w:jc w:val="both"/>
        <w:rPr>
          <w:sz w:val="26"/>
          <w:szCs w:val="26"/>
        </w:rPr>
      </w:pPr>
    </w:p>
    <w:p w14:paraId="77FC1065" w14:textId="77777777" w:rsidR="00EA3C1C" w:rsidRDefault="00EA3C1C" w:rsidP="006A2E58">
      <w:pPr>
        <w:tabs>
          <w:tab w:val="left" w:pos="5220"/>
        </w:tabs>
        <w:jc w:val="both"/>
        <w:rPr>
          <w:sz w:val="26"/>
          <w:szCs w:val="26"/>
        </w:rPr>
      </w:pPr>
    </w:p>
    <w:p w14:paraId="1C0DF00D" w14:textId="77777777" w:rsidR="00EA3C1C" w:rsidRDefault="00EA3C1C" w:rsidP="006A2E58">
      <w:pPr>
        <w:tabs>
          <w:tab w:val="left" w:pos="5220"/>
        </w:tabs>
        <w:jc w:val="both"/>
        <w:rPr>
          <w:sz w:val="26"/>
          <w:szCs w:val="26"/>
        </w:rPr>
      </w:pPr>
    </w:p>
    <w:p w14:paraId="5DBED1DA" w14:textId="77777777" w:rsidR="00EA3C1C" w:rsidRDefault="00EA3C1C" w:rsidP="006A2E58">
      <w:pPr>
        <w:tabs>
          <w:tab w:val="left" w:pos="5220"/>
        </w:tabs>
        <w:jc w:val="both"/>
        <w:rPr>
          <w:sz w:val="26"/>
          <w:szCs w:val="26"/>
        </w:rPr>
      </w:pPr>
    </w:p>
    <w:p w14:paraId="7C857BB2" w14:textId="77777777" w:rsidR="00EA3C1C" w:rsidRDefault="00EA3C1C" w:rsidP="006A2E58">
      <w:pPr>
        <w:tabs>
          <w:tab w:val="left" w:pos="5220"/>
        </w:tabs>
        <w:jc w:val="both"/>
        <w:rPr>
          <w:sz w:val="26"/>
          <w:szCs w:val="26"/>
        </w:rPr>
      </w:pPr>
    </w:p>
    <w:p w14:paraId="27E76443" w14:textId="77777777" w:rsidR="00EA3C1C" w:rsidRDefault="00EA3C1C" w:rsidP="006A2E58">
      <w:pPr>
        <w:tabs>
          <w:tab w:val="left" w:pos="5220"/>
        </w:tabs>
        <w:jc w:val="both"/>
        <w:rPr>
          <w:sz w:val="26"/>
          <w:szCs w:val="26"/>
        </w:rPr>
      </w:pPr>
    </w:p>
    <w:p w14:paraId="72FE16E8" w14:textId="77777777" w:rsidR="00EA3C1C" w:rsidRDefault="00EA3C1C" w:rsidP="006A2E58">
      <w:pPr>
        <w:tabs>
          <w:tab w:val="left" w:pos="5220"/>
        </w:tabs>
        <w:jc w:val="both"/>
        <w:rPr>
          <w:sz w:val="26"/>
          <w:szCs w:val="26"/>
        </w:rPr>
      </w:pPr>
    </w:p>
    <w:p w14:paraId="18C1C7CE" w14:textId="77777777" w:rsidR="00EA3C1C" w:rsidRDefault="00EA3C1C" w:rsidP="006A2E58">
      <w:pPr>
        <w:tabs>
          <w:tab w:val="left" w:pos="5220"/>
        </w:tabs>
        <w:jc w:val="both"/>
        <w:rPr>
          <w:sz w:val="26"/>
          <w:szCs w:val="26"/>
        </w:rPr>
      </w:pPr>
    </w:p>
    <w:p w14:paraId="5D1AF7AF" w14:textId="77777777" w:rsidR="00EA3C1C" w:rsidRDefault="00EA3C1C" w:rsidP="006A2E58">
      <w:pPr>
        <w:tabs>
          <w:tab w:val="left" w:pos="5220"/>
        </w:tabs>
        <w:jc w:val="both"/>
        <w:rPr>
          <w:sz w:val="26"/>
          <w:szCs w:val="26"/>
        </w:rPr>
      </w:pPr>
    </w:p>
    <w:p w14:paraId="6E9CEA36" w14:textId="77777777" w:rsidR="00EA3C1C" w:rsidRDefault="00EA3C1C" w:rsidP="006A2E58">
      <w:pPr>
        <w:tabs>
          <w:tab w:val="left" w:pos="5220"/>
        </w:tabs>
        <w:jc w:val="both"/>
        <w:rPr>
          <w:sz w:val="26"/>
          <w:szCs w:val="26"/>
        </w:rPr>
      </w:pPr>
    </w:p>
    <w:p w14:paraId="14D1FA34" w14:textId="77777777" w:rsidR="00EA3C1C" w:rsidRDefault="00EA3C1C" w:rsidP="006A2E58">
      <w:pPr>
        <w:tabs>
          <w:tab w:val="left" w:pos="5220"/>
        </w:tabs>
        <w:jc w:val="both"/>
        <w:rPr>
          <w:sz w:val="26"/>
          <w:szCs w:val="26"/>
        </w:rPr>
      </w:pPr>
    </w:p>
    <w:p w14:paraId="5678559C" w14:textId="77777777" w:rsidR="00EA3C1C" w:rsidRDefault="00EA3C1C" w:rsidP="006A2E58">
      <w:pPr>
        <w:tabs>
          <w:tab w:val="left" w:pos="5220"/>
        </w:tabs>
        <w:jc w:val="both"/>
        <w:rPr>
          <w:sz w:val="26"/>
          <w:szCs w:val="26"/>
        </w:rPr>
      </w:pPr>
    </w:p>
    <w:p w14:paraId="61792EC4" w14:textId="77777777" w:rsidR="00EA3C1C" w:rsidRDefault="00EA3C1C" w:rsidP="006A2E58">
      <w:pPr>
        <w:tabs>
          <w:tab w:val="left" w:pos="5220"/>
        </w:tabs>
        <w:jc w:val="both"/>
        <w:rPr>
          <w:sz w:val="26"/>
          <w:szCs w:val="26"/>
        </w:rPr>
      </w:pPr>
    </w:p>
    <w:p w14:paraId="01040107" w14:textId="77777777" w:rsidR="00EA3C1C" w:rsidRDefault="00EA3C1C" w:rsidP="006A2E58">
      <w:pPr>
        <w:tabs>
          <w:tab w:val="left" w:pos="5220"/>
        </w:tabs>
        <w:jc w:val="both"/>
        <w:rPr>
          <w:sz w:val="26"/>
          <w:szCs w:val="26"/>
        </w:rPr>
      </w:pPr>
    </w:p>
    <w:p w14:paraId="11A82BA2" w14:textId="77777777" w:rsidR="00EA3C1C" w:rsidRDefault="00EA3C1C" w:rsidP="006A2E58">
      <w:pPr>
        <w:tabs>
          <w:tab w:val="left" w:pos="5220"/>
        </w:tabs>
        <w:jc w:val="both"/>
        <w:rPr>
          <w:sz w:val="26"/>
          <w:szCs w:val="26"/>
        </w:rPr>
      </w:pPr>
    </w:p>
    <w:p w14:paraId="7B9EA144" w14:textId="77777777" w:rsidR="00EA3C1C" w:rsidRDefault="00EA3C1C" w:rsidP="006A2E58">
      <w:pPr>
        <w:tabs>
          <w:tab w:val="left" w:pos="5220"/>
        </w:tabs>
        <w:jc w:val="both"/>
        <w:rPr>
          <w:sz w:val="26"/>
          <w:szCs w:val="26"/>
        </w:rPr>
      </w:pPr>
    </w:p>
    <w:p w14:paraId="0F9DBAFC" w14:textId="77777777" w:rsidR="00EA3C1C" w:rsidRDefault="00EA3C1C" w:rsidP="006A2E58">
      <w:pPr>
        <w:tabs>
          <w:tab w:val="left" w:pos="5220"/>
        </w:tabs>
        <w:jc w:val="both"/>
        <w:rPr>
          <w:sz w:val="26"/>
          <w:szCs w:val="26"/>
        </w:rPr>
      </w:pPr>
    </w:p>
    <w:p w14:paraId="311B086D" w14:textId="77777777" w:rsidR="00EA3C1C" w:rsidRDefault="00EA3C1C" w:rsidP="006A2E58">
      <w:pPr>
        <w:tabs>
          <w:tab w:val="left" w:pos="5220"/>
        </w:tabs>
        <w:jc w:val="both"/>
        <w:rPr>
          <w:sz w:val="26"/>
          <w:szCs w:val="26"/>
        </w:rPr>
      </w:pPr>
    </w:p>
    <w:p w14:paraId="751EFDE2" w14:textId="77777777" w:rsidR="00EA3C1C" w:rsidRDefault="00EA3C1C" w:rsidP="006A2E58">
      <w:pPr>
        <w:tabs>
          <w:tab w:val="left" w:pos="5220"/>
        </w:tabs>
        <w:jc w:val="both"/>
        <w:rPr>
          <w:sz w:val="26"/>
          <w:szCs w:val="26"/>
        </w:rPr>
      </w:pPr>
    </w:p>
    <w:p w14:paraId="40FEC176" w14:textId="77777777" w:rsidR="00725D80" w:rsidRPr="006A2E58" w:rsidRDefault="00725D80" w:rsidP="006A2E58">
      <w:pPr>
        <w:tabs>
          <w:tab w:val="left" w:pos="5220"/>
        </w:tabs>
        <w:jc w:val="both"/>
        <w:rPr>
          <w:sz w:val="26"/>
          <w:szCs w:val="26"/>
        </w:rPr>
      </w:pPr>
    </w:p>
    <w:p w14:paraId="0850972D" w14:textId="77777777" w:rsidR="006A2E58" w:rsidRPr="002008B5" w:rsidRDefault="006A2E58" w:rsidP="006A2E58">
      <w:pPr>
        <w:tabs>
          <w:tab w:val="left" w:pos="5220"/>
        </w:tabs>
        <w:jc w:val="both"/>
        <w:rPr>
          <w:bCs/>
          <w:sz w:val="26"/>
          <w:szCs w:val="26"/>
        </w:rPr>
      </w:pPr>
    </w:p>
    <w:p w14:paraId="16C43B85"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012C0A34"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119018CD" w14:textId="77777777" w:rsidR="00765C00" w:rsidRDefault="00765C00" w:rsidP="00A92218">
      <w:pPr>
        <w:jc w:val="both"/>
        <w:rPr>
          <w:sz w:val="26"/>
          <w:szCs w:val="26"/>
        </w:rPr>
      </w:pPr>
    </w:p>
    <w:p w14:paraId="601434E2"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A6039"/>
    <w:multiLevelType w:val="hybridMultilevel"/>
    <w:tmpl w:val="652E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07BA7"/>
    <w:multiLevelType w:val="hybridMultilevel"/>
    <w:tmpl w:val="328A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8"/>
  </w:num>
  <w:num w:numId="4">
    <w:abstractNumId w:val="13"/>
  </w:num>
  <w:num w:numId="5">
    <w:abstractNumId w:val="19"/>
  </w:num>
  <w:num w:numId="6">
    <w:abstractNumId w:val="29"/>
  </w:num>
  <w:num w:numId="7">
    <w:abstractNumId w:val="5"/>
  </w:num>
  <w:num w:numId="8">
    <w:abstractNumId w:val="8"/>
  </w:num>
  <w:num w:numId="9">
    <w:abstractNumId w:val="12"/>
  </w:num>
  <w:num w:numId="10">
    <w:abstractNumId w:val="11"/>
  </w:num>
  <w:num w:numId="11">
    <w:abstractNumId w:val="6"/>
  </w:num>
  <w:num w:numId="12">
    <w:abstractNumId w:val="28"/>
  </w:num>
  <w:num w:numId="13">
    <w:abstractNumId w:val="35"/>
  </w:num>
  <w:num w:numId="14">
    <w:abstractNumId w:val="36"/>
  </w:num>
  <w:num w:numId="15">
    <w:abstractNumId w:val="22"/>
  </w:num>
  <w:num w:numId="16">
    <w:abstractNumId w:val="37"/>
  </w:num>
  <w:num w:numId="17">
    <w:abstractNumId w:val="34"/>
  </w:num>
  <w:num w:numId="18">
    <w:abstractNumId w:val="23"/>
  </w:num>
  <w:num w:numId="19">
    <w:abstractNumId w:val="0"/>
  </w:num>
  <w:num w:numId="20">
    <w:abstractNumId w:val="25"/>
  </w:num>
  <w:num w:numId="21">
    <w:abstractNumId w:val="27"/>
  </w:num>
  <w:num w:numId="22">
    <w:abstractNumId w:val="21"/>
  </w:num>
  <w:num w:numId="23">
    <w:abstractNumId w:val="10"/>
  </w:num>
  <w:num w:numId="24">
    <w:abstractNumId w:val="3"/>
  </w:num>
  <w:num w:numId="25">
    <w:abstractNumId w:val="17"/>
  </w:num>
  <w:num w:numId="26">
    <w:abstractNumId w:val="24"/>
  </w:num>
  <w:num w:numId="27">
    <w:abstractNumId w:val="9"/>
  </w:num>
  <w:num w:numId="28">
    <w:abstractNumId w:val="26"/>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2"/>
  </w:num>
  <w:num w:numId="36">
    <w:abstractNumId w:val="30"/>
  </w:num>
  <w:num w:numId="37">
    <w:abstractNumId w:val="2"/>
  </w:num>
  <w:num w:numId="38">
    <w:abstractNumId w:val="1"/>
  </w:num>
  <w:num w:numId="39">
    <w:abstractNumId w:val="38"/>
  </w:num>
  <w:num w:numId="40">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0F3"/>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686E"/>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3F"/>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958"/>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79B"/>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3A1E"/>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C63"/>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598A"/>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5AB8"/>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0EF"/>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3C1C"/>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87A9"/>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87BF-0719-41F1-84D4-B9ABE680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7</cp:revision>
  <dcterms:created xsi:type="dcterms:W3CDTF">2018-11-14T07:58:00Z</dcterms:created>
  <dcterms:modified xsi:type="dcterms:W3CDTF">2018-11-14T08:04:00Z</dcterms:modified>
</cp:coreProperties>
</file>